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9F1" w:rsidRDefault="00A719F1" w:rsidP="00A719F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1127EC">
        <w:rPr>
          <w:b/>
          <w:noProof/>
          <w:sz w:val="28"/>
          <w:szCs w:val="28"/>
        </w:rPr>
        <w:drawing>
          <wp:inline distT="0" distB="0" distL="0" distR="0" wp14:anchorId="02FB6183" wp14:editId="00D8978A">
            <wp:extent cx="23717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9F1" w:rsidRDefault="00A719F1" w:rsidP="00A719F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bookmarkStart w:id="0" w:name="_GoBack"/>
      <w:bookmarkEnd w:id="0"/>
    </w:p>
    <w:p w:rsidR="00A719F1" w:rsidRDefault="00A719F1" w:rsidP="004B0E7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B0E7B" w:rsidRDefault="004B0E7B" w:rsidP="004B0E7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Жители Республики Алтай смогут выбрать участки под жилищное строительство с помощью</w:t>
      </w:r>
      <w:r w:rsidRPr="004B0E7B">
        <w:rPr>
          <w:b/>
          <w:bCs/>
          <w:sz w:val="28"/>
          <w:szCs w:val="28"/>
        </w:rPr>
        <w:t xml:space="preserve"> сервиса «Земля для стройки»</w:t>
      </w:r>
    </w:p>
    <w:p w:rsidR="004B0E7B" w:rsidRDefault="004B0E7B" w:rsidP="004B0E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8340D" w:rsidRPr="004B0E7B" w:rsidRDefault="0048340D" w:rsidP="004B0E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B0E7B" w:rsidRPr="004B0E7B" w:rsidRDefault="004B0E7B" w:rsidP="004B0E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0E7B">
        <w:rPr>
          <w:sz w:val="28"/>
          <w:szCs w:val="28"/>
        </w:rPr>
        <w:t xml:space="preserve">В 2020 году </w:t>
      </w:r>
      <w:r w:rsidR="005928BB">
        <w:rPr>
          <w:sz w:val="28"/>
          <w:szCs w:val="28"/>
        </w:rPr>
        <w:t>командой ведомств Республики Алтай</w:t>
      </w:r>
      <w:r w:rsidRPr="004B0E7B">
        <w:rPr>
          <w:sz w:val="28"/>
          <w:szCs w:val="28"/>
        </w:rPr>
        <w:t xml:space="preserve"> проведена работа по выявлению земельных участков, использование которых возможно под жилищное строительство.</w:t>
      </w:r>
    </w:p>
    <w:p w:rsidR="004B0E7B" w:rsidRDefault="004B0E7B" w:rsidP="004B0E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0E7B">
        <w:rPr>
          <w:sz w:val="28"/>
          <w:szCs w:val="28"/>
        </w:rPr>
        <w:t xml:space="preserve">Управлением </w:t>
      </w:r>
      <w:proofErr w:type="spellStart"/>
      <w:r w:rsidRPr="004B0E7B"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Республике Алтай</w:t>
      </w:r>
      <w:r w:rsidR="0048340D">
        <w:rPr>
          <w:sz w:val="28"/>
          <w:szCs w:val="28"/>
        </w:rPr>
        <w:t xml:space="preserve"> совместно с </w:t>
      </w:r>
      <w:r w:rsidRPr="004B0E7B">
        <w:rPr>
          <w:sz w:val="28"/>
          <w:szCs w:val="28"/>
        </w:rPr>
        <w:t>филиалом Кадастровой палаты, Правительством региона и органами местного самоуправления на территории республики были определены 1</w:t>
      </w:r>
      <w:r w:rsidR="0048340D">
        <w:rPr>
          <w:sz w:val="28"/>
          <w:szCs w:val="28"/>
        </w:rPr>
        <w:t>9</w:t>
      </w:r>
      <w:r w:rsidRPr="004B0E7B">
        <w:rPr>
          <w:sz w:val="28"/>
          <w:szCs w:val="28"/>
        </w:rPr>
        <w:t xml:space="preserve"> земельных участков и территорий в </w:t>
      </w:r>
      <w:r w:rsidR="0048340D">
        <w:rPr>
          <w:sz w:val="28"/>
          <w:szCs w:val="28"/>
        </w:rPr>
        <w:t>семи</w:t>
      </w:r>
      <w:r w:rsidRPr="004B0E7B">
        <w:rPr>
          <w:sz w:val="28"/>
          <w:szCs w:val="28"/>
        </w:rPr>
        <w:t xml:space="preserve"> муниципальных образованиях, которые будут включены в сервис «Земля для стройки» по поиску и покупке земли под строительство жилья. К таким муниципальным образованиям отнесены </w:t>
      </w:r>
      <w:r w:rsidR="0048340D">
        <w:rPr>
          <w:sz w:val="28"/>
          <w:szCs w:val="28"/>
        </w:rPr>
        <w:t xml:space="preserve">                         г. Горно-Алтайск, Кош-</w:t>
      </w:r>
      <w:proofErr w:type="spellStart"/>
      <w:r w:rsidR="0048340D">
        <w:rPr>
          <w:sz w:val="28"/>
          <w:szCs w:val="28"/>
        </w:rPr>
        <w:t>Агачский</w:t>
      </w:r>
      <w:proofErr w:type="spellEnd"/>
      <w:r w:rsidR="0048340D">
        <w:rPr>
          <w:sz w:val="28"/>
          <w:szCs w:val="28"/>
        </w:rPr>
        <w:t xml:space="preserve"> район, </w:t>
      </w:r>
      <w:proofErr w:type="spellStart"/>
      <w:r w:rsidR="0048340D">
        <w:rPr>
          <w:sz w:val="28"/>
          <w:szCs w:val="28"/>
        </w:rPr>
        <w:t>Майминский</w:t>
      </w:r>
      <w:proofErr w:type="spellEnd"/>
      <w:r w:rsidR="0048340D">
        <w:rPr>
          <w:sz w:val="28"/>
          <w:szCs w:val="28"/>
        </w:rPr>
        <w:t xml:space="preserve"> район, </w:t>
      </w:r>
      <w:proofErr w:type="spellStart"/>
      <w:r w:rsidR="0048340D">
        <w:rPr>
          <w:sz w:val="28"/>
          <w:szCs w:val="28"/>
        </w:rPr>
        <w:t>Онгудайский</w:t>
      </w:r>
      <w:proofErr w:type="spellEnd"/>
      <w:r w:rsidR="0048340D">
        <w:rPr>
          <w:sz w:val="28"/>
          <w:szCs w:val="28"/>
        </w:rPr>
        <w:t xml:space="preserve"> район, </w:t>
      </w:r>
      <w:proofErr w:type="spellStart"/>
      <w:r w:rsidR="0048340D">
        <w:rPr>
          <w:sz w:val="28"/>
          <w:szCs w:val="28"/>
        </w:rPr>
        <w:t>Чемальский</w:t>
      </w:r>
      <w:proofErr w:type="spellEnd"/>
      <w:r w:rsidR="0048340D">
        <w:rPr>
          <w:sz w:val="28"/>
          <w:szCs w:val="28"/>
        </w:rPr>
        <w:t xml:space="preserve"> район, </w:t>
      </w:r>
      <w:proofErr w:type="spellStart"/>
      <w:r w:rsidR="0048340D">
        <w:rPr>
          <w:sz w:val="28"/>
          <w:szCs w:val="28"/>
        </w:rPr>
        <w:t>Усть-Канский</w:t>
      </w:r>
      <w:proofErr w:type="spellEnd"/>
      <w:r w:rsidR="0048340D">
        <w:rPr>
          <w:sz w:val="28"/>
          <w:szCs w:val="28"/>
        </w:rPr>
        <w:t xml:space="preserve"> район, </w:t>
      </w:r>
      <w:proofErr w:type="spellStart"/>
      <w:r w:rsidR="0048340D">
        <w:rPr>
          <w:sz w:val="28"/>
          <w:szCs w:val="28"/>
        </w:rPr>
        <w:t>Усть-Коксинский</w:t>
      </w:r>
      <w:proofErr w:type="spellEnd"/>
      <w:r w:rsidR="0048340D">
        <w:rPr>
          <w:sz w:val="28"/>
          <w:szCs w:val="28"/>
        </w:rPr>
        <w:t xml:space="preserve"> </w:t>
      </w:r>
      <w:proofErr w:type="gramStart"/>
      <w:r w:rsidR="0048340D">
        <w:rPr>
          <w:sz w:val="28"/>
          <w:szCs w:val="28"/>
        </w:rPr>
        <w:t>район</w:t>
      </w:r>
      <w:r w:rsidRPr="004B0E7B">
        <w:rPr>
          <w:sz w:val="28"/>
          <w:szCs w:val="28"/>
        </w:rPr>
        <w:t>,</w:t>
      </w:r>
      <w:r w:rsidR="0048340D">
        <w:rPr>
          <w:sz w:val="28"/>
          <w:szCs w:val="28"/>
        </w:rPr>
        <w:t xml:space="preserve"> </w:t>
      </w:r>
      <w:r w:rsidRPr="004B0E7B">
        <w:rPr>
          <w:sz w:val="28"/>
          <w:szCs w:val="28"/>
        </w:rPr>
        <w:t xml:space="preserve"> общая</w:t>
      </w:r>
      <w:proofErr w:type="gramEnd"/>
      <w:r w:rsidRPr="004B0E7B">
        <w:rPr>
          <w:sz w:val="28"/>
          <w:szCs w:val="28"/>
        </w:rPr>
        <w:t xml:space="preserve"> площадь земельных участков составила </w:t>
      </w:r>
      <w:r w:rsidR="0048340D">
        <w:rPr>
          <w:sz w:val="28"/>
          <w:szCs w:val="28"/>
        </w:rPr>
        <w:t>931 гектар</w:t>
      </w:r>
      <w:r w:rsidRPr="004B0E7B">
        <w:rPr>
          <w:sz w:val="28"/>
          <w:szCs w:val="28"/>
        </w:rPr>
        <w:t>.</w:t>
      </w:r>
    </w:p>
    <w:p w:rsidR="004B0E7B" w:rsidRPr="004B0E7B" w:rsidRDefault="004B0E7B" w:rsidP="004B0E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0E7B">
        <w:rPr>
          <w:sz w:val="28"/>
          <w:szCs w:val="28"/>
        </w:rPr>
        <w:t xml:space="preserve">«Сервис «Земля для стройки» </w:t>
      </w:r>
      <w:r w:rsidR="005928BB">
        <w:rPr>
          <w:sz w:val="28"/>
          <w:szCs w:val="28"/>
        </w:rPr>
        <w:t>значительно упростит и ускорит процесс вовлечения в оборот земельных участков для жилищного строительства, о</w:t>
      </w:r>
      <w:r w:rsidRPr="004B0E7B">
        <w:rPr>
          <w:sz w:val="28"/>
          <w:szCs w:val="28"/>
        </w:rPr>
        <w:t xml:space="preserve">беспечит связь между органами исполнительной власти, органами местного самоуправления и заинтересованными лицами», - отмечает заместитель руководителя Управления </w:t>
      </w:r>
      <w:proofErr w:type="spellStart"/>
      <w:r w:rsidRPr="004B0E7B">
        <w:rPr>
          <w:sz w:val="28"/>
          <w:szCs w:val="28"/>
        </w:rPr>
        <w:t>Росреестра</w:t>
      </w:r>
      <w:proofErr w:type="spellEnd"/>
      <w:r w:rsidRPr="004B0E7B">
        <w:rPr>
          <w:sz w:val="28"/>
          <w:szCs w:val="28"/>
        </w:rPr>
        <w:t xml:space="preserve"> по Республике </w:t>
      </w:r>
      <w:r w:rsidR="0048340D">
        <w:rPr>
          <w:sz w:val="28"/>
          <w:szCs w:val="28"/>
        </w:rPr>
        <w:t>Алтай Алексей Филиппов</w:t>
      </w:r>
      <w:r w:rsidRPr="004B0E7B">
        <w:rPr>
          <w:sz w:val="28"/>
          <w:szCs w:val="28"/>
        </w:rPr>
        <w:t>.</w:t>
      </w:r>
    </w:p>
    <w:p w:rsidR="004B0E7B" w:rsidRPr="004B0E7B" w:rsidRDefault="004B0E7B" w:rsidP="005928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0E7B">
        <w:rPr>
          <w:sz w:val="28"/>
          <w:szCs w:val="28"/>
        </w:rPr>
        <w:t xml:space="preserve">Напомним, проект «Земля для стройки» реализуется </w:t>
      </w:r>
      <w:proofErr w:type="spellStart"/>
      <w:r w:rsidRPr="004B0E7B">
        <w:rPr>
          <w:sz w:val="28"/>
          <w:szCs w:val="28"/>
        </w:rPr>
        <w:t>Росреестром</w:t>
      </w:r>
      <w:proofErr w:type="spellEnd"/>
      <w:r w:rsidRPr="004B0E7B">
        <w:rPr>
          <w:sz w:val="28"/>
          <w:szCs w:val="28"/>
        </w:rPr>
        <w:t xml:space="preserve"> в четырех пилотных регионах: в Пермском крае, в Самарской и Пск</w:t>
      </w:r>
      <w:r w:rsidR="005928BB">
        <w:rPr>
          <w:sz w:val="28"/>
          <w:szCs w:val="28"/>
        </w:rPr>
        <w:t>овской областях, в Татарстане, в</w:t>
      </w:r>
      <w:r w:rsidR="005928BB" w:rsidRPr="004B0E7B">
        <w:rPr>
          <w:sz w:val="28"/>
          <w:szCs w:val="28"/>
        </w:rPr>
        <w:t xml:space="preserve"> ближайшее время отображение пригодных для строительства жилья земельных участков </w:t>
      </w:r>
      <w:r w:rsidR="005928BB">
        <w:rPr>
          <w:sz w:val="28"/>
          <w:szCs w:val="28"/>
        </w:rPr>
        <w:t>Республики Алтай</w:t>
      </w:r>
      <w:r w:rsidR="005928BB" w:rsidRPr="004B0E7B">
        <w:rPr>
          <w:sz w:val="28"/>
          <w:szCs w:val="28"/>
        </w:rPr>
        <w:t xml:space="preserve"> появится на </w:t>
      </w:r>
      <w:r w:rsidR="005928BB">
        <w:rPr>
          <w:sz w:val="28"/>
          <w:szCs w:val="28"/>
        </w:rPr>
        <w:t>П</w:t>
      </w:r>
      <w:r w:rsidR="005928BB" w:rsidRPr="004B0E7B">
        <w:rPr>
          <w:sz w:val="28"/>
          <w:szCs w:val="28"/>
        </w:rPr>
        <w:t>убличной кадастровой карте</w:t>
      </w:r>
      <w:r w:rsidR="005928BB">
        <w:rPr>
          <w:sz w:val="28"/>
          <w:szCs w:val="28"/>
        </w:rPr>
        <w:t>.</w:t>
      </w:r>
    </w:p>
    <w:p w:rsidR="004B0E7B" w:rsidRDefault="004B0E7B" w:rsidP="004B0E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66DD9" w:rsidRDefault="00966DD9" w:rsidP="004B0E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66DD9" w:rsidRDefault="00966DD9" w:rsidP="004B0E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66DD9" w:rsidRDefault="00966DD9" w:rsidP="00A719F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подготовлен Управлением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Алтай</w:t>
      </w:r>
    </w:p>
    <w:p w:rsidR="00357B20" w:rsidRDefault="00357B20" w:rsidP="00357B20">
      <w:pPr>
        <w:widowControl w:val="0"/>
        <w:tabs>
          <w:tab w:val="left" w:pos="106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57B20" w:rsidSect="00C01C8D">
      <w:headerReference w:type="default" r:id="rId7"/>
      <w:pgSz w:w="11906" w:h="16838"/>
      <w:pgMar w:top="1134" w:right="850" w:bottom="1134" w:left="1701" w:header="70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86C" w:rsidRDefault="004A286C">
      <w:pPr>
        <w:spacing w:after="0" w:line="240" w:lineRule="auto"/>
      </w:pPr>
      <w:r>
        <w:separator/>
      </w:r>
    </w:p>
  </w:endnote>
  <w:endnote w:type="continuationSeparator" w:id="0">
    <w:p w:rsidR="004A286C" w:rsidRDefault="004A2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86C" w:rsidRDefault="004A286C">
      <w:pPr>
        <w:spacing w:after="0" w:line="240" w:lineRule="auto"/>
      </w:pPr>
      <w:r>
        <w:separator/>
      </w:r>
    </w:p>
  </w:footnote>
  <w:footnote w:type="continuationSeparator" w:id="0">
    <w:p w:rsidR="004A286C" w:rsidRDefault="004A2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-1301382422"/>
      <w:docPartObj>
        <w:docPartGallery w:val="Page Numbers (Top of Page)"/>
        <w:docPartUnique/>
      </w:docPartObj>
    </w:sdtPr>
    <w:sdtEndPr/>
    <w:sdtContent>
      <w:p w:rsidR="00F7541D" w:rsidRPr="00F7541D" w:rsidRDefault="00E67429" w:rsidP="0044041B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F7541D">
          <w:rPr>
            <w:rFonts w:ascii="Times New Roman" w:hAnsi="Times New Roman" w:cs="Times New Roman"/>
            <w:sz w:val="24"/>
          </w:rPr>
          <w:fldChar w:fldCharType="begin"/>
        </w:r>
        <w:r w:rsidRPr="00F7541D">
          <w:rPr>
            <w:rFonts w:ascii="Times New Roman" w:hAnsi="Times New Roman" w:cs="Times New Roman"/>
            <w:sz w:val="24"/>
          </w:rPr>
          <w:instrText>PAGE   \* MERGEFORMAT</w:instrText>
        </w:r>
        <w:r w:rsidRPr="00F7541D">
          <w:rPr>
            <w:rFonts w:ascii="Times New Roman" w:hAnsi="Times New Roman" w:cs="Times New Roman"/>
            <w:sz w:val="24"/>
          </w:rPr>
          <w:fldChar w:fldCharType="separate"/>
        </w:r>
        <w:r w:rsidR="00A719F1">
          <w:rPr>
            <w:rFonts w:ascii="Times New Roman" w:hAnsi="Times New Roman" w:cs="Times New Roman"/>
            <w:noProof/>
            <w:sz w:val="24"/>
          </w:rPr>
          <w:t>2</w:t>
        </w:r>
        <w:r w:rsidRPr="00F7541D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DDA"/>
    <w:rsid w:val="000433D8"/>
    <w:rsid w:val="001E7787"/>
    <w:rsid w:val="00357B20"/>
    <w:rsid w:val="003C0C11"/>
    <w:rsid w:val="0048340D"/>
    <w:rsid w:val="004A286C"/>
    <w:rsid w:val="004B0E7B"/>
    <w:rsid w:val="00554F89"/>
    <w:rsid w:val="005928BB"/>
    <w:rsid w:val="00670042"/>
    <w:rsid w:val="00895CCD"/>
    <w:rsid w:val="00966DD9"/>
    <w:rsid w:val="00A719F1"/>
    <w:rsid w:val="00B15605"/>
    <w:rsid w:val="00B64EB6"/>
    <w:rsid w:val="00BF21D9"/>
    <w:rsid w:val="00D26DDA"/>
    <w:rsid w:val="00D8463D"/>
    <w:rsid w:val="00E67429"/>
    <w:rsid w:val="00F844D4"/>
    <w:rsid w:val="00FC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5174A"/>
  <w15:chartTrackingRefBased/>
  <w15:docId w15:val="{78C88901-4D5B-4101-8B72-E300C2A3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4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84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463D"/>
  </w:style>
  <w:style w:type="paragraph" w:styleId="a6">
    <w:name w:val="Balloon Text"/>
    <w:basedOn w:val="a"/>
    <w:link w:val="a7"/>
    <w:uiPriority w:val="99"/>
    <w:semiHidden/>
    <w:unhideWhenUsed/>
    <w:rsid w:val="00E67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74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1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9</cp:revision>
  <cp:lastPrinted>2021-05-28T03:45:00Z</cp:lastPrinted>
  <dcterms:created xsi:type="dcterms:W3CDTF">2021-05-27T08:26:00Z</dcterms:created>
  <dcterms:modified xsi:type="dcterms:W3CDTF">2021-06-01T01:13:00Z</dcterms:modified>
</cp:coreProperties>
</file>