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A5" w:rsidRDefault="006960A5" w:rsidP="00696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Par11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5DAD2E9F" wp14:editId="57E26B8B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A5" w:rsidRDefault="006960A5" w:rsidP="0054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5ED" w:rsidRDefault="005475ED" w:rsidP="0054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5ED">
        <w:rPr>
          <w:rFonts w:ascii="Times New Roman" w:hAnsi="Times New Roman"/>
          <w:b/>
          <w:sz w:val="28"/>
          <w:szCs w:val="28"/>
        </w:rPr>
        <w:t xml:space="preserve">Правовые последствия внесения в ЕГРН </w:t>
      </w:r>
    </w:p>
    <w:p w:rsidR="005475ED" w:rsidRDefault="005475ED" w:rsidP="0054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5ED">
        <w:rPr>
          <w:rFonts w:ascii="Times New Roman" w:hAnsi="Times New Roman"/>
          <w:b/>
          <w:sz w:val="28"/>
          <w:szCs w:val="28"/>
        </w:rPr>
        <w:t xml:space="preserve">записи о запрете регистрационных действий </w:t>
      </w:r>
    </w:p>
    <w:p w:rsidR="005475ED" w:rsidRPr="005475ED" w:rsidRDefault="005475ED" w:rsidP="0054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5ED">
        <w:rPr>
          <w:rFonts w:ascii="Times New Roman" w:hAnsi="Times New Roman"/>
          <w:b/>
          <w:sz w:val="28"/>
          <w:szCs w:val="28"/>
        </w:rPr>
        <w:t>в отношении объектов недвижимого имущества</w:t>
      </w:r>
    </w:p>
    <w:p w:rsidR="005475ED" w:rsidRDefault="005475ED" w:rsidP="0054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5ED" w:rsidRDefault="005475ED" w:rsidP="0054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8FC" w:rsidRPr="00DE10B1" w:rsidRDefault="001978FC" w:rsidP="0054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B1">
        <w:rPr>
          <w:rFonts w:ascii="Times New Roman" w:hAnsi="Times New Roman"/>
          <w:sz w:val="28"/>
          <w:szCs w:val="28"/>
        </w:rPr>
        <w:t>Действующее законодательство предусматривает кроме основных регистрационных действий таких как: регистрация права, договора аренды и такие, как арест имущества и запрет на совершение регистрационных действий в отношении объектов недвижимости.</w:t>
      </w:r>
    </w:p>
    <w:p w:rsidR="00916B7D" w:rsidRPr="00DE10B1" w:rsidRDefault="00916B7D" w:rsidP="0054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B1">
        <w:rPr>
          <w:rFonts w:ascii="Times New Roman" w:hAnsi="Times New Roman"/>
          <w:sz w:val="28"/>
          <w:szCs w:val="28"/>
        </w:rPr>
        <w:t>Пунктом 37 части 1, частью 6 статьи 26 Федерального зако</w:t>
      </w:r>
      <w:r w:rsidR="005475ED">
        <w:rPr>
          <w:rFonts w:ascii="Times New Roman" w:hAnsi="Times New Roman"/>
          <w:sz w:val="28"/>
          <w:szCs w:val="28"/>
        </w:rPr>
        <w:t>на от 13.07.2015 №</w:t>
      </w:r>
      <w:r w:rsidR="00DF52DC" w:rsidRPr="00DE10B1">
        <w:rPr>
          <w:rFonts w:ascii="Times New Roman" w:hAnsi="Times New Roman"/>
          <w:sz w:val="28"/>
          <w:szCs w:val="28"/>
        </w:rPr>
        <w:t xml:space="preserve"> 218-ФЗ "О государственной регистраци</w:t>
      </w:r>
      <w:r w:rsidR="005475ED">
        <w:rPr>
          <w:rFonts w:ascii="Times New Roman" w:hAnsi="Times New Roman"/>
          <w:sz w:val="28"/>
          <w:szCs w:val="28"/>
        </w:rPr>
        <w:t>и недвижимости" (далее - Закон №</w:t>
      </w:r>
      <w:r w:rsidR="00DF52DC" w:rsidRPr="00DE10B1">
        <w:rPr>
          <w:rFonts w:ascii="Times New Roman" w:hAnsi="Times New Roman"/>
          <w:sz w:val="28"/>
          <w:szCs w:val="28"/>
        </w:rPr>
        <w:t xml:space="preserve"> 218-ФЗ) предусмотрено, что:</w:t>
      </w:r>
    </w:p>
    <w:p w:rsidR="00DE10B1" w:rsidRDefault="00DF52DC" w:rsidP="0054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B1">
        <w:rPr>
          <w:rFonts w:ascii="Times New Roman" w:hAnsi="Times New Roman"/>
          <w:sz w:val="28"/>
          <w:szCs w:val="28"/>
        </w:rPr>
        <w:t>осуществление государственного кадастрового учета и (или) государственной регистрации прав приостанавливается по решению государственного регистратора прав в случае, если в орган регистрации прав поступил судебный акт или акт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законод</w:t>
      </w:r>
      <w:r w:rsidR="00916B7D" w:rsidRPr="00DE10B1">
        <w:rPr>
          <w:rFonts w:ascii="Times New Roman" w:hAnsi="Times New Roman"/>
          <w:sz w:val="28"/>
          <w:szCs w:val="28"/>
        </w:rPr>
        <w:t xml:space="preserve">ательством Российской Федерации. </w:t>
      </w:r>
    </w:p>
    <w:p w:rsidR="00916B7D" w:rsidRPr="00DE10B1" w:rsidRDefault="00916B7D" w:rsidP="0054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B1">
        <w:rPr>
          <w:rFonts w:ascii="Times New Roman" w:hAnsi="Times New Roman"/>
          <w:sz w:val="28"/>
          <w:szCs w:val="28"/>
        </w:rPr>
        <w:t>О</w:t>
      </w:r>
      <w:r w:rsidR="00DF52DC" w:rsidRPr="00DE10B1">
        <w:rPr>
          <w:rFonts w:ascii="Times New Roman" w:hAnsi="Times New Roman"/>
          <w:sz w:val="28"/>
          <w:szCs w:val="28"/>
        </w:rPr>
        <w:t>существление государственного кадастрового учета и (или) государственной регистрации прав приостанавливается до поступления в орган регистрации прав судебного акта или акта уполномоченного органа о снятии ареста или запрета, о возврате залога залогодателю либо об обращении залога в доход государства.</w:t>
      </w:r>
    </w:p>
    <w:p w:rsidR="00DF52DC" w:rsidRPr="00DE10B1" w:rsidRDefault="00DF52DC" w:rsidP="0054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B1">
        <w:rPr>
          <w:rFonts w:ascii="Times New Roman" w:hAnsi="Times New Roman"/>
          <w:sz w:val="28"/>
          <w:szCs w:val="28"/>
        </w:rPr>
        <w:t xml:space="preserve">Таким образом, для государственной регистрации запрета совершения регистрационных действий с недвижимым имуществом необходим соответствующий акт уполномоченного органа (о наложении </w:t>
      </w:r>
      <w:r w:rsidR="00DE10B1">
        <w:rPr>
          <w:rFonts w:ascii="Times New Roman" w:hAnsi="Times New Roman"/>
          <w:sz w:val="28"/>
          <w:szCs w:val="28"/>
        </w:rPr>
        <w:t xml:space="preserve">запрета </w:t>
      </w:r>
      <w:r w:rsidRPr="00DE10B1">
        <w:rPr>
          <w:rFonts w:ascii="Times New Roman" w:hAnsi="Times New Roman"/>
          <w:sz w:val="28"/>
          <w:szCs w:val="28"/>
        </w:rPr>
        <w:t>на имущество либо о принятии иных обеспечительных мер, оформленный в соответствии с требованиями действующего законодательства).</w:t>
      </w:r>
    </w:p>
    <w:p w:rsidR="008C6A6F" w:rsidRPr="00DE10B1" w:rsidRDefault="001978FC" w:rsidP="00547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B1">
        <w:rPr>
          <w:rFonts w:ascii="Times New Roman" w:hAnsi="Times New Roman"/>
          <w:sz w:val="28"/>
          <w:szCs w:val="28"/>
        </w:rPr>
        <w:t>Запрет на распоряжение имуществом налагается в целях обеспечения исполнения исполнительного документа и предотвращения выбытия имущества, на которое впоследствии может быть обращено</w:t>
      </w:r>
      <w:r w:rsidR="0015343D" w:rsidRPr="00DE10B1">
        <w:rPr>
          <w:rFonts w:ascii="Times New Roman" w:hAnsi="Times New Roman"/>
          <w:sz w:val="28"/>
          <w:szCs w:val="28"/>
        </w:rPr>
        <w:t xml:space="preserve"> взыскание</w:t>
      </w:r>
      <w:r w:rsidRPr="00DE10B1">
        <w:rPr>
          <w:rFonts w:ascii="Times New Roman" w:hAnsi="Times New Roman"/>
          <w:sz w:val="28"/>
          <w:szCs w:val="28"/>
        </w:rPr>
        <w:t>.</w:t>
      </w:r>
    </w:p>
    <w:p w:rsidR="00DE10B1" w:rsidRDefault="008C6A6F" w:rsidP="00696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B1">
        <w:rPr>
          <w:rFonts w:ascii="Times New Roman" w:hAnsi="Times New Roman"/>
          <w:sz w:val="28"/>
          <w:szCs w:val="28"/>
        </w:rPr>
        <w:t xml:space="preserve">Запись в ЕГРН о запрете регистрационных действий в отношении недвижимого имущества, по сути, ограничивает право распоряжения </w:t>
      </w:r>
      <w:r w:rsidR="00DE10B1">
        <w:rPr>
          <w:rFonts w:ascii="Times New Roman" w:hAnsi="Times New Roman"/>
          <w:sz w:val="28"/>
          <w:szCs w:val="28"/>
        </w:rPr>
        <w:t xml:space="preserve">имуществом </w:t>
      </w:r>
      <w:r w:rsidRPr="00DE10B1">
        <w:rPr>
          <w:rFonts w:ascii="Times New Roman" w:hAnsi="Times New Roman"/>
          <w:sz w:val="28"/>
          <w:szCs w:val="28"/>
        </w:rPr>
        <w:t>собственником до снятия обеспечительных мер.</w:t>
      </w:r>
      <w:r w:rsidR="00DE10B1" w:rsidRPr="00DE10B1">
        <w:rPr>
          <w:rFonts w:ascii="Times New Roman" w:hAnsi="Times New Roman"/>
          <w:sz w:val="28"/>
          <w:szCs w:val="28"/>
        </w:rPr>
        <w:t xml:space="preserve"> Запрет является обеспечительной мерой, ограничивающей распоряжение имуществом должником и обеспечивающей сохранность имущества, направленной на </w:t>
      </w:r>
      <w:r w:rsidR="00DE10B1" w:rsidRPr="00DE10B1">
        <w:rPr>
          <w:rFonts w:ascii="Times New Roman" w:hAnsi="Times New Roman"/>
          <w:sz w:val="28"/>
          <w:szCs w:val="28"/>
        </w:rPr>
        <w:lastRenderedPageBreak/>
        <w:t>правильное и своевременное исполнение судебных актов, актов д</w:t>
      </w:r>
      <w:r w:rsidR="006960A5">
        <w:rPr>
          <w:rFonts w:ascii="Times New Roman" w:hAnsi="Times New Roman"/>
          <w:sz w:val="28"/>
          <w:szCs w:val="28"/>
        </w:rPr>
        <w:t>ругих органов и должностных лиц</w:t>
      </w:r>
      <w:r w:rsidR="00DE10B1" w:rsidRPr="00DE10B1">
        <w:rPr>
          <w:rFonts w:ascii="Times New Roman" w:hAnsi="Times New Roman"/>
          <w:sz w:val="28"/>
          <w:szCs w:val="28"/>
        </w:rPr>
        <w:t>.</w:t>
      </w:r>
    </w:p>
    <w:p w:rsidR="006960A5" w:rsidRDefault="006960A5" w:rsidP="00696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0A5" w:rsidRDefault="006960A5" w:rsidP="00696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0A5" w:rsidRDefault="006960A5" w:rsidP="00696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0A5" w:rsidRPr="00547881" w:rsidRDefault="006960A5" w:rsidP="006960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6055">
        <w:rPr>
          <w:rFonts w:ascii="Times New Roman" w:hAnsi="Times New Roman"/>
          <w:sz w:val="28"/>
          <w:szCs w:val="28"/>
        </w:rPr>
        <w:t xml:space="preserve">Материал подготовлен Управлением </w:t>
      </w:r>
      <w:proofErr w:type="spellStart"/>
      <w:r w:rsidRPr="00F6605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66055">
        <w:rPr>
          <w:rFonts w:ascii="Times New Roman" w:hAnsi="Times New Roman"/>
          <w:sz w:val="28"/>
          <w:szCs w:val="28"/>
        </w:rPr>
        <w:t xml:space="preserve"> по Республике Алтай</w:t>
      </w:r>
    </w:p>
    <w:p w:rsidR="006960A5" w:rsidRPr="00DE10B1" w:rsidRDefault="006960A5" w:rsidP="00696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C6A6F" w:rsidRDefault="008C6A6F" w:rsidP="008C6A6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sectPr w:rsidR="008C6A6F" w:rsidSect="005475ED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503C"/>
    <w:multiLevelType w:val="hybridMultilevel"/>
    <w:tmpl w:val="9266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187D"/>
    <w:multiLevelType w:val="multilevel"/>
    <w:tmpl w:val="5760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07AB6"/>
    <w:multiLevelType w:val="multilevel"/>
    <w:tmpl w:val="EFF6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DF"/>
    <w:rsid w:val="00052FBF"/>
    <w:rsid w:val="00097282"/>
    <w:rsid w:val="000A1B5E"/>
    <w:rsid w:val="000A5407"/>
    <w:rsid w:val="000E48C6"/>
    <w:rsid w:val="000F18E2"/>
    <w:rsid w:val="00102EC6"/>
    <w:rsid w:val="00130DBD"/>
    <w:rsid w:val="00136716"/>
    <w:rsid w:val="0015343D"/>
    <w:rsid w:val="001710B4"/>
    <w:rsid w:val="001820C5"/>
    <w:rsid w:val="001978FC"/>
    <w:rsid w:val="001A6774"/>
    <w:rsid w:val="00263A6F"/>
    <w:rsid w:val="00263CBD"/>
    <w:rsid w:val="00265D72"/>
    <w:rsid w:val="00281D41"/>
    <w:rsid w:val="002B07A4"/>
    <w:rsid w:val="002F2E8D"/>
    <w:rsid w:val="0035499A"/>
    <w:rsid w:val="00376BD4"/>
    <w:rsid w:val="003A50E3"/>
    <w:rsid w:val="003C3086"/>
    <w:rsid w:val="003D689F"/>
    <w:rsid w:val="0042599A"/>
    <w:rsid w:val="00441D0A"/>
    <w:rsid w:val="004606B8"/>
    <w:rsid w:val="00500B4F"/>
    <w:rsid w:val="00501078"/>
    <w:rsid w:val="00530FB5"/>
    <w:rsid w:val="00531D95"/>
    <w:rsid w:val="00540DE2"/>
    <w:rsid w:val="005475ED"/>
    <w:rsid w:val="00564C49"/>
    <w:rsid w:val="00570530"/>
    <w:rsid w:val="00573B1D"/>
    <w:rsid w:val="00597D8D"/>
    <w:rsid w:val="005C0163"/>
    <w:rsid w:val="00606528"/>
    <w:rsid w:val="00646787"/>
    <w:rsid w:val="00675B3E"/>
    <w:rsid w:val="00687359"/>
    <w:rsid w:val="00691036"/>
    <w:rsid w:val="0069197C"/>
    <w:rsid w:val="006927C5"/>
    <w:rsid w:val="006960A5"/>
    <w:rsid w:val="00696476"/>
    <w:rsid w:val="006C7571"/>
    <w:rsid w:val="006E0F9E"/>
    <w:rsid w:val="007029E5"/>
    <w:rsid w:val="0070626F"/>
    <w:rsid w:val="0072317A"/>
    <w:rsid w:val="00745E26"/>
    <w:rsid w:val="00777301"/>
    <w:rsid w:val="007F73AA"/>
    <w:rsid w:val="008173B9"/>
    <w:rsid w:val="00877751"/>
    <w:rsid w:val="008C6A6F"/>
    <w:rsid w:val="008D404B"/>
    <w:rsid w:val="008E00EA"/>
    <w:rsid w:val="00903453"/>
    <w:rsid w:val="0090385A"/>
    <w:rsid w:val="009116A8"/>
    <w:rsid w:val="00916B7D"/>
    <w:rsid w:val="009562ED"/>
    <w:rsid w:val="0096477A"/>
    <w:rsid w:val="009A62A9"/>
    <w:rsid w:val="009B6FE6"/>
    <w:rsid w:val="00A23D65"/>
    <w:rsid w:val="00A24525"/>
    <w:rsid w:val="00A263DF"/>
    <w:rsid w:val="00A35ED7"/>
    <w:rsid w:val="00A776FD"/>
    <w:rsid w:val="00A8791C"/>
    <w:rsid w:val="00AC5018"/>
    <w:rsid w:val="00AE02F0"/>
    <w:rsid w:val="00B4145A"/>
    <w:rsid w:val="00B45F86"/>
    <w:rsid w:val="00B857D4"/>
    <w:rsid w:val="00BB6CFF"/>
    <w:rsid w:val="00BE56CD"/>
    <w:rsid w:val="00C415F1"/>
    <w:rsid w:val="00C5196B"/>
    <w:rsid w:val="00CB0C68"/>
    <w:rsid w:val="00CD16E0"/>
    <w:rsid w:val="00D12A73"/>
    <w:rsid w:val="00D3740C"/>
    <w:rsid w:val="00D554FB"/>
    <w:rsid w:val="00D56233"/>
    <w:rsid w:val="00D9608C"/>
    <w:rsid w:val="00DA04D9"/>
    <w:rsid w:val="00DA4A92"/>
    <w:rsid w:val="00DC57CA"/>
    <w:rsid w:val="00DE10B1"/>
    <w:rsid w:val="00DF52DC"/>
    <w:rsid w:val="00E16C7B"/>
    <w:rsid w:val="00E75F85"/>
    <w:rsid w:val="00F13264"/>
    <w:rsid w:val="00F17826"/>
    <w:rsid w:val="00F22DDD"/>
    <w:rsid w:val="00F5481C"/>
    <w:rsid w:val="00F87966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48EE9"/>
  <w15:docId w15:val="{F796E317-BF57-4739-8C69-65E5ADE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D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04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6B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E75F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04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3">
    <w:name w:val="Style13"/>
    <w:basedOn w:val="a"/>
    <w:rsid w:val="00441D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83">
    <w:name w:val="Font Style83"/>
    <w:rsid w:val="00441D0A"/>
    <w:rPr>
      <w:rFonts w:ascii="Times New Roman" w:hAnsi="Times New Roman" w:cs="Times New Roman" w:hint="default"/>
      <w:sz w:val="28"/>
      <w:szCs w:val="28"/>
    </w:rPr>
  </w:style>
  <w:style w:type="paragraph" w:customStyle="1" w:styleId="a4">
    <w:name w:val="МУ Обычный стиль"/>
    <w:basedOn w:val="a"/>
    <w:autoRedefine/>
    <w:rsid w:val="00C415F1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Обычный2"/>
    <w:rsid w:val="00C415F1"/>
    <w:rPr>
      <w:rFonts w:eastAsia="ヒラギノ角ゴ Pro W3"/>
      <w:color w:val="000000"/>
      <w:sz w:val="24"/>
    </w:rPr>
  </w:style>
  <w:style w:type="paragraph" w:customStyle="1" w:styleId="Style10">
    <w:name w:val="Style10"/>
    <w:basedOn w:val="a"/>
    <w:rsid w:val="00C41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4">
    <w:name w:val="Font Style84"/>
    <w:rsid w:val="00C415F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69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на тему: «Основания для отказа в государственной регистрации прав»</vt:lpstr>
    </vt:vector>
  </TitlesOfParts>
  <Company>Reanimator Extreme Edition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на тему: «Основания для отказа в государственной регистрации прав»</dc:title>
  <dc:creator>Admin</dc:creator>
  <cp:lastModifiedBy>Napalkova</cp:lastModifiedBy>
  <cp:revision>8</cp:revision>
  <cp:lastPrinted>2021-07-14T07:17:00Z</cp:lastPrinted>
  <dcterms:created xsi:type="dcterms:W3CDTF">2021-07-07T03:32:00Z</dcterms:created>
  <dcterms:modified xsi:type="dcterms:W3CDTF">2021-07-16T07:30:00Z</dcterms:modified>
</cp:coreProperties>
</file>