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79862" w14:textId="77777777" w:rsidR="00F87A33" w:rsidRPr="00F87A33" w:rsidRDefault="00F87A33" w:rsidP="00F87A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87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 результатах проведения муниципального земельного контроля 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год</w:t>
      </w:r>
      <w:r w:rsidRPr="00F87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bookmarkEnd w:id="0"/>
    <w:p w14:paraId="546DB30E" w14:textId="77777777" w:rsidR="00F87A33" w:rsidRPr="00F87A33" w:rsidRDefault="00F87A33" w:rsidP="00362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видов муниципального контроля регулируются Федеральным </w:t>
      </w:r>
      <w:hyperlink r:id="rId4" w:history="1">
        <w:r w:rsidRPr="00F87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14:paraId="0F7AF68E" w14:textId="67844B52" w:rsidR="00F87A33" w:rsidRPr="00F87A33" w:rsidRDefault="00F87A33" w:rsidP="00362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видов муниципального контроля – муниципальный земельный контроль в границах </w:t>
      </w:r>
      <w:r w:rsidR="00741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304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рагай</w:t>
      </w:r>
      <w:r w:rsidR="00741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517096" w14:textId="5A110581" w:rsidR="00F87A33" w:rsidRPr="00F87A33" w:rsidRDefault="00F87A33" w:rsidP="00362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муниципальный земельный контроль организован по</w:t>
      </w:r>
      <w:r w:rsidR="007410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 нормативно правовому акту (далее – НПА).</w:t>
      </w:r>
    </w:p>
    <w:p w14:paraId="7E5923DF" w14:textId="151E70A1" w:rsidR="00F87A33" w:rsidRPr="00F87A33" w:rsidRDefault="00F87A33" w:rsidP="003625B5">
      <w:pPr>
        <w:keepNext/>
        <w:widowControl w:val="0"/>
        <w:jc w:val="both"/>
        <w:rPr>
          <w:sz w:val="24"/>
          <w:szCs w:val="24"/>
        </w:rPr>
      </w:pP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01.01.2022 вступил</w:t>
      </w:r>
      <w:r w:rsidR="007410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192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0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1027" w:rsidRPr="00741027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земельном контроле в границах МО </w:t>
      </w:r>
      <w:proofErr w:type="spellStart"/>
      <w:r w:rsidR="00741027" w:rsidRPr="00741027">
        <w:rPr>
          <w:rFonts w:ascii="Times New Roman" w:hAnsi="Times New Roman" w:cs="Times New Roman"/>
          <w:sz w:val="24"/>
          <w:szCs w:val="24"/>
        </w:rPr>
        <w:t>Ка</w:t>
      </w:r>
      <w:r w:rsidR="003040B8">
        <w:rPr>
          <w:rFonts w:ascii="Times New Roman" w:hAnsi="Times New Roman" w:cs="Times New Roman"/>
          <w:sz w:val="24"/>
          <w:szCs w:val="24"/>
        </w:rPr>
        <w:t>рагай</w:t>
      </w:r>
      <w:r w:rsidR="00741027" w:rsidRPr="00741027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741027" w:rsidRPr="0074102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41027">
        <w:rPr>
          <w:rFonts w:ascii="Open Sans" w:hAnsi="Open Sans" w:cs="Open Sans"/>
          <w:color w:val="1C1C1C"/>
          <w:shd w:val="clear" w:color="auto" w:fill="FFFFFF"/>
        </w:rPr>
        <w:t xml:space="preserve">» </w:t>
      </w:r>
      <w:r w:rsidR="00741027" w:rsidRPr="0074102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от </w:t>
      </w:r>
      <w:r w:rsidR="003040B8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09</w:t>
      </w:r>
      <w:r w:rsidR="00741027" w:rsidRPr="0074102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.1</w:t>
      </w:r>
      <w:r w:rsidR="003040B8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2</w:t>
      </w:r>
      <w:r w:rsidR="00741027" w:rsidRPr="0074102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.2021 г.</w:t>
      </w:r>
      <w:r w:rsidR="0074102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№</w:t>
      </w:r>
      <w:r w:rsidR="003040B8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21-06</w:t>
      </w:r>
    </w:p>
    <w:p w14:paraId="3CC22C1B" w14:textId="77777777" w:rsidR="00F87A33" w:rsidRPr="00F87A33" w:rsidRDefault="00F87A33" w:rsidP="00362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земельный контроль осуществляется за соблюдением: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448"/>
        <w:gridCol w:w="3872"/>
      </w:tblGrid>
      <w:tr w:rsidR="00F87A33" w:rsidRPr="00F87A33" w14:paraId="441B441C" w14:textId="77777777" w:rsidTr="003625B5">
        <w:tc>
          <w:tcPr>
            <w:tcW w:w="0" w:type="auto"/>
            <w:vAlign w:val="center"/>
            <w:hideMark/>
          </w:tcPr>
          <w:p w14:paraId="0022D8A9" w14:textId="77777777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</w:t>
            </w:r>
          </w:p>
        </w:tc>
        <w:tc>
          <w:tcPr>
            <w:tcW w:w="0" w:type="auto"/>
            <w:vAlign w:val="center"/>
            <w:hideMark/>
          </w:tcPr>
          <w:p w14:paraId="53DE7E7F" w14:textId="77777777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ответственность предусмотрена Кодексом Российской Федерации об административных правонарушениях</w:t>
            </w:r>
          </w:p>
          <w:p w14:paraId="19A7A356" w14:textId="77777777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(ст. 7.1. КоАП РФ)</w:t>
            </w:r>
          </w:p>
          <w:p w14:paraId="4F31C9E5" w14:textId="77777777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физ. лиц от 5000 до 10000 руб.</w:t>
            </w:r>
          </w:p>
        </w:tc>
      </w:tr>
      <w:tr w:rsidR="00F87A33" w:rsidRPr="00F87A33" w14:paraId="5A4B5756" w14:textId="77777777" w:rsidTr="003625B5">
        <w:tc>
          <w:tcPr>
            <w:tcW w:w="0" w:type="auto"/>
            <w:vAlign w:val="center"/>
            <w:hideMark/>
          </w:tcPr>
          <w:p w14:paraId="6510D1EB" w14:textId="77777777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      </w:r>
          </w:p>
        </w:tc>
        <w:tc>
          <w:tcPr>
            <w:tcW w:w="0" w:type="auto"/>
            <w:vAlign w:val="center"/>
            <w:hideMark/>
          </w:tcPr>
          <w:p w14:paraId="515205DA" w14:textId="77777777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ответственность предусмотрена Кодексом Российской Федерации об административных правонарушениях</w:t>
            </w:r>
          </w:p>
          <w:p w14:paraId="52B76219" w14:textId="77777777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(ч. 1 ст. 8.8. КоАП РФ)</w:t>
            </w:r>
          </w:p>
          <w:p w14:paraId="603B341E" w14:textId="3F5B0E76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физ. лиц от 10000 до 20000 руб</w:t>
            </w:r>
            <w:r w:rsidR="0036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7A33" w:rsidRPr="00F87A33" w14:paraId="60E2C3C3" w14:textId="77777777" w:rsidTr="003625B5">
        <w:tc>
          <w:tcPr>
            <w:tcW w:w="0" w:type="auto"/>
            <w:vAlign w:val="center"/>
            <w:hideMark/>
          </w:tcPr>
          <w:p w14:paraId="1762626D" w14:textId="77777777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</w:t>
            </w:r>
          </w:p>
        </w:tc>
        <w:tc>
          <w:tcPr>
            <w:tcW w:w="0" w:type="auto"/>
            <w:vAlign w:val="center"/>
            <w:hideMark/>
          </w:tcPr>
          <w:p w14:paraId="34669D74" w14:textId="77777777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ответственность предусмотрена Кодексом Российской Федерации об административных правонарушениях</w:t>
            </w:r>
          </w:p>
          <w:p w14:paraId="5FB34B46" w14:textId="77777777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(ч. 3 ст. 8.8. КоАП РФ)</w:t>
            </w:r>
          </w:p>
          <w:p w14:paraId="7C5B97FD" w14:textId="234688AE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физ. лиц от 20000 до 50000 руб</w:t>
            </w:r>
            <w:r w:rsidR="0036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7A33" w:rsidRPr="00F87A33" w14:paraId="5E33DFE7" w14:textId="77777777" w:rsidTr="003625B5">
        <w:tc>
          <w:tcPr>
            <w:tcW w:w="0" w:type="auto"/>
            <w:vAlign w:val="center"/>
            <w:hideMark/>
          </w:tcPr>
          <w:p w14:paraId="767CFD9B" w14:textId="77777777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требований, связанных с обязанностью по приведению земель в состояние, пригодное для использования по целевому назначению</w:t>
            </w:r>
          </w:p>
        </w:tc>
        <w:tc>
          <w:tcPr>
            <w:tcW w:w="0" w:type="auto"/>
            <w:vAlign w:val="center"/>
            <w:hideMark/>
          </w:tcPr>
          <w:p w14:paraId="341A277C" w14:textId="77777777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ответственность предусмотрена Кодексом Российской Федерации об административных правонарушениях</w:t>
            </w:r>
          </w:p>
          <w:p w14:paraId="6A698368" w14:textId="77777777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4 ст. 8.8. КоАП РФ)</w:t>
            </w:r>
          </w:p>
          <w:p w14:paraId="6CE311EF" w14:textId="63F63D72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физ. лиц от 20000 до 50000 руб</w:t>
            </w:r>
            <w:r w:rsidR="0036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7A33" w:rsidRPr="00F87A33" w14:paraId="07D90C78" w14:textId="77777777" w:rsidTr="003625B5">
        <w:tc>
          <w:tcPr>
            <w:tcW w:w="0" w:type="auto"/>
            <w:vAlign w:val="center"/>
            <w:hideMark/>
          </w:tcPr>
          <w:p w14:paraId="07219848" w14:textId="77777777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      </w:r>
          </w:p>
        </w:tc>
        <w:tc>
          <w:tcPr>
            <w:tcW w:w="0" w:type="auto"/>
            <w:vAlign w:val="center"/>
            <w:hideMark/>
          </w:tcPr>
          <w:p w14:paraId="2EDBC332" w14:textId="77777777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ответственность предусмотрена Кодексом Российской Федерации об административных правонарушениях</w:t>
            </w:r>
          </w:p>
          <w:p w14:paraId="3FDC221E" w14:textId="77777777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(ч.1 ст. 19.5. КоАП РФ)</w:t>
            </w:r>
          </w:p>
          <w:p w14:paraId="7B15A147" w14:textId="78A02E21" w:rsidR="00F87A33" w:rsidRPr="00F87A33" w:rsidRDefault="00F87A33" w:rsidP="00F87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физ. лиц от 300 до 500 руб</w:t>
            </w:r>
            <w:r w:rsidR="0036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CC00BD2" w14:textId="77777777" w:rsidR="00F87A33" w:rsidRPr="00F87A33" w:rsidRDefault="00F87A33" w:rsidP="00362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осуществляет муниципальный земельный контроль на основе управления рисками причинения вреда (ущерба).</w:t>
      </w:r>
    </w:p>
    <w:p w14:paraId="5E9241EB" w14:textId="0BAACCE2" w:rsidR="00F87A33" w:rsidRPr="003625B5" w:rsidRDefault="00F87A33" w:rsidP="00362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36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926FC" w:rsidRPr="001926FC">
        <w:rPr>
          <w:rFonts w:ascii="Times New Roman" w:hAnsi="Times New Roman" w:cs="Times New Roman"/>
          <w:sz w:val="24"/>
          <w:szCs w:val="24"/>
        </w:rPr>
        <w:t xml:space="preserve">от </w:t>
      </w:r>
      <w:r w:rsidR="003625B5">
        <w:rPr>
          <w:rFonts w:ascii="Times New Roman" w:hAnsi="Times New Roman" w:cs="Times New Roman"/>
          <w:sz w:val="24"/>
          <w:szCs w:val="24"/>
        </w:rPr>
        <w:t>27.06.</w:t>
      </w:r>
      <w:r w:rsidR="001926FC" w:rsidRPr="001926FC">
        <w:rPr>
          <w:rFonts w:ascii="Times New Roman" w:hAnsi="Times New Roman" w:cs="Times New Roman"/>
          <w:sz w:val="24"/>
          <w:szCs w:val="24"/>
        </w:rPr>
        <w:t>2022 г.  №4</w:t>
      </w:r>
      <w:r w:rsidR="003625B5">
        <w:rPr>
          <w:rFonts w:ascii="Times New Roman" w:hAnsi="Times New Roman" w:cs="Times New Roman"/>
          <w:sz w:val="24"/>
          <w:szCs w:val="24"/>
        </w:rPr>
        <w:t>6</w:t>
      </w:r>
      <w:r w:rsidR="001926FC">
        <w:rPr>
          <w:sz w:val="24"/>
          <w:szCs w:val="24"/>
        </w:rPr>
        <w:t xml:space="preserve"> </w:t>
      </w: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форма </w:t>
      </w:r>
      <w:r w:rsidR="003625B5" w:rsidRPr="00362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проверочного листа (списка контрольных вопросов), применяемого при осуществлении муниципального земельного контроля на территории МО Катандинское сельское поселение</w:t>
      </w: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Форма проверочного листа размещена на официальном сайте </w:t>
      </w:r>
      <w:proofErr w:type="gramStart"/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92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3040B8" w:rsidRPr="007C1F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https://карагайское.рф</w:t>
        </w:r>
        <w:proofErr w:type="gramEnd"/>
      </w:hyperlink>
      <w:r w:rsidR="0030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F7AAEA" w14:textId="4D561980" w:rsidR="00F87A33" w:rsidRPr="00F87A33" w:rsidRDefault="00F87A33" w:rsidP="00362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10.03.2022 N 336 "Об особенностях организации и осуществления государственно</w:t>
      </w:r>
      <w:r w:rsidR="00304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контроля (надзора), муниципал</w:t>
      </w: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контроля" установлены ограничения на проведение в 2022 году контрольных (надзорных) мероприятий при осуществлении муниципального контроля.</w:t>
      </w:r>
    </w:p>
    <w:p w14:paraId="5764A4FA" w14:textId="77777777" w:rsidR="00F87A33" w:rsidRPr="00F87A33" w:rsidRDefault="00F87A33" w:rsidP="00362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 что указанные особенности применяются при организации и осуществлении государственного контроля (надзора) вне зависимости от организационно-правовой формы контролируемого лица и распространяются, в том числе на осуществление контрольной (надзорной) деятельности в отношении физических лиц.</w:t>
      </w:r>
    </w:p>
    <w:p w14:paraId="4B1A0015" w14:textId="77777777" w:rsidR="00F87A33" w:rsidRPr="00F87A33" w:rsidRDefault="00F87A33" w:rsidP="00362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F87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 надзорные мероприятия в отношении юридических лиц и индивидуальных предпринимателей, физических лиц не проводились.</w:t>
      </w:r>
    </w:p>
    <w:p w14:paraId="3F8209BC" w14:textId="77777777" w:rsidR="0013693F" w:rsidRDefault="0013693F"/>
    <w:sectPr w:rsidR="0013693F" w:rsidSect="003625B5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A33"/>
    <w:rsid w:val="0011432E"/>
    <w:rsid w:val="0013693F"/>
    <w:rsid w:val="001926FC"/>
    <w:rsid w:val="003040B8"/>
    <w:rsid w:val="00347E12"/>
    <w:rsid w:val="003625B5"/>
    <w:rsid w:val="0056337E"/>
    <w:rsid w:val="00741027"/>
    <w:rsid w:val="00B944F1"/>
    <w:rsid w:val="00C27716"/>
    <w:rsid w:val="00DA14A4"/>
    <w:rsid w:val="00F8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651E"/>
  <w15:docId w15:val="{50325D23-98EE-4B7F-AE12-E09D93E7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3F"/>
  </w:style>
  <w:style w:type="paragraph" w:styleId="3">
    <w:name w:val="heading 3"/>
    <w:basedOn w:val="a"/>
    <w:next w:val="a"/>
    <w:link w:val="30"/>
    <w:qFormat/>
    <w:rsid w:val="00F87A33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Calibri" w:hAnsi="Times New Roman" w:cs="Times New Roman"/>
      <w:color w:val="000000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A33"/>
    <w:rPr>
      <w:b/>
      <w:bCs/>
    </w:rPr>
  </w:style>
  <w:style w:type="character" w:styleId="a5">
    <w:name w:val="Hyperlink"/>
    <w:basedOn w:val="a0"/>
    <w:uiPriority w:val="99"/>
    <w:unhideWhenUsed/>
    <w:rsid w:val="00F87A3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87A33"/>
    <w:rPr>
      <w:rFonts w:ascii="Times New Roman" w:eastAsia="Calibri" w:hAnsi="Times New Roman" w:cs="Times New Roman"/>
      <w:color w:val="000000"/>
      <w:sz w:val="2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625B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625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2;&#1072;&#1088;&#1072;&#1075;&#1072;&#1081;&#1089;&#1082;&#1086;&#1077;.&#1088;&#1092;" TargetMode="External"/><Relationship Id="rId4" Type="http://schemas.openxmlformats.org/officeDocument/2006/relationships/hyperlink" Target="consultantplus://offline/ref=960F536AA1377BEEC6BB5E4103BD9E2BB06F208FDAFF261457FACF631E4398A511EE50BDB59928B358D98E749935P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</dc:creator>
  <cp:lastModifiedBy>НР</cp:lastModifiedBy>
  <cp:revision>5</cp:revision>
  <dcterms:created xsi:type="dcterms:W3CDTF">2023-04-14T04:32:00Z</dcterms:created>
  <dcterms:modified xsi:type="dcterms:W3CDTF">2023-05-10T08:38:00Z</dcterms:modified>
</cp:coreProperties>
</file>