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B4" w:rsidRDefault="002A02ED">
      <w:r w:rsidRPr="00DB33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C16BA4" wp14:editId="4C4B4F57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2ED" w:rsidRDefault="002A02ED" w:rsidP="002A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2ED">
        <w:rPr>
          <w:rFonts w:ascii="Times New Roman" w:hAnsi="Times New Roman" w:cs="Times New Roman"/>
          <w:b/>
          <w:sz w:val="28"/>
          <w:szCs w:val="28"/>
        </w:rPr>
        <w:t>Целевые модели: работа продолжается</w:t>
      </w:r>
    </w:p>
    <w:p w:rsidR="002A02ED" w:rsidRDefault="002A02ED" w:rsidP="002A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36013"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 w:rsidRPr="009503D1">
        <w:rPr>
          <w:rFonts w:ascii="Times New Roman" w:hAnsi="Times New Roman" w:cs="Times New Roman"/>
          <w:sz w:val="28"/>
          <w:szCs w:val="28"/>
        </w:rPr>
        <w:t xml:space="preserve">    </w:t>
      </w:r>
      <w:r w:rsidRPr="0053601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9503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6013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9503D1">
        <w:rPr>
          <w:rFonts w:ascii="Times New Roman" w:hAnsi="Times New Roman" w:cs="Times New Roman"/>
          <w:sz w:val="28"/>
          <w:szCs w:val="28"/>
        </w:rPr>
        <w:t xml:space="preserve">     </w:t>
      </w:r>
      <w:r w:rsidRPr="00536013">
        <w:rPr>
          <w:rFonts w:ascii="Times New Roman" w:hAnsi="Times New Roman" w:cs="Times New Roman"/>
          <w:sz w:val="28"/>
          <w:szCs w:val="28"/>
        </w:rPr>
        <w:t xml:space="preserve">Федерации от 31 января 2017 </w:t>
      </w:r>
      <w:r>
        <w:rPr>
          <w:rFonts w:ascii="Times New Roman" w:hAnsi="Times New Roman" w:cs="Times New Roman"/>
          <w:sz w:val="28"/>
          <w:szCs w:val="28"/>
        </w:rPr>
        <w:t>года № 147-р утверждены целевые модели</w:t>
      </w:r>
      <w:r w:rsidRPr="00536013">
        <w:rPr>
          <w:rFonts w:ascii="Times New Roman" w:hAnsi="Times New Roman" w:cs="Times New Roman"/>
          <w:sz w:val="28"/>
          <w:szCs w:val="28"/>
        </w:rPr>
        <w:t xml:space="preserve"> «Регистрация права собственности на земельные участки и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имущества», </w:t>
      </w:r>
      <w:r w:rsidRPr="00B2049A">
        <w:rPr>
          <w:rFonts w:ascii="Times New Roman" w:eastAsia="Times New Roman" w:hAnsi="Times New Roman" w:cs="Times New Roman"/>
          <w:sz w:val="28"/>
          <w:szCs w:val="28"/>
        </w:rPr>
        <w:t>«Постановка на кадастровый учет земельных участков и объектов недвижимого имущества»</w:t>
      </w:r>
      <w:r w:rsidRPr="009503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2ED" w:rsidRPr="00536013" w:rsidRDefault="002A02ED" w:rsidP="002A02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 является о</w:t>
      </w:r>
      <w:r w:rsidRPr="00536013">
        <w:rPr>
          <w:sz w:val="28"/>
          <w:szCs w:val="28"/>
        </w:rPr>
        <w:t>сновн</w:t>
      </w:r>
      <w:r>
        <w:rPr>
          <w:sz w:val="28"/>
          <w:szCs w:val="28"/>
        </w:rPr>
        <w:t>ым участником внедрения Целевых моделей.</w:t>
      </w:r>
    </w:p>
    <w:p w:rsidR="002A02ED" w:rsidRPr="00536013" w:rsidRDefault="002A02ED" w:rsidP="002A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13">
        <w:rPr>
          <w:rFonts w:ascii="Times New Roman" w:hAnsi="Times New Roman" w:cs="Times New Roman"/>
          <w:sz w:val="28"/>
          <w:szCs w:val="28"/>
        </w:rPr>
        <w:t xml:space="preserve">Целевые модели направлены на снижение административных барьеров, сокращение сроков при предоставлении государственных услуг, а также на развитие бесконтактных технологий общения </w:t>
      </w:r>
      <w:proofErr w:type="spellStart"/>
      <w:r w:rsidRPr="0053601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36013">
        <w:rPr>
          <w:rFonts w:ascii="Times New Roman" w:hAnsi="Times New Roman" w:cs="Times New Roman"/>
          <w:sz w:val="28"/>
          <w:szCs w:val="28"/>
        </w:rPr>
        <w:t xml:space="preserve"> с гражданами. </w:t>
      </w:r>
    </w:p>
    <w:p w:rsidR="002A02ED" w:rsidRDefault="003E1638" w:rsidP="002A02ED">
      <w:pPr>
        <w:pStyle w:val="a4"/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2A02ED" w:rsidRPr="00536013">
        <w:rPr>
          <w:sz w:val="28"/>
          <w:szCs w:val="28"/>
          <w:lang w:eastAsia="en-US"/>
        </w:rPr>
        <w:t>В целевых моделях по регистрации прав и кадастровому учету учтены все шаги, с которыми предприниматели сталкиваются при приобретении и оформлении недвижимого имущества, а также основные потребности бизнеса. Целевые модели выстроены в логике последовательности действий, которые осуществляет заявитель для получения земельного участка, здания, сооружения или объекта незавершенного строительства в собственность, – с момента выбора объекта недвижимости до постановки его на кадастровый учет и оформления прав собственности</w:t>
      </w:r>
      <w:r>
        <w:rPr>
          <w:sz w:val="28"/>
          <w:szCs w:val="28"/>
          <w:lang w:eastAsia="en-US"/>
        </w:rPr>
        <w:t xml:space="preserve">», - отмечает руководитель Управления Лариса </w:t>
      </w:r>
      <w:proofErr w:type="spellStart"/>
      <w:r>
        <w:rPr>
          <w:sz w:val="28"/>
          <w:szCs w:val="28"/>
          <w:lang w:eastAsia="en-US"/>
        </w:rPr>
        <w:t>Вопиловская</w:t>
      </w:r>
      <w:proofErr w:type="spellEnd"/>
      <w:r w:rsidR="002A02ED" w:rsidRPr="00536013">
        <w:rPr>
          <w:sz w:val="28"/>
          <w:szCs w:val="28"/>
          <w:lang w:eastAsia="en-US"/>
        </w:rPr>
        <w:t>.</w:t>
      </w:r>
    </w:p>
    <w:p w:rsidR="002A02ED" w:rsidRDefault="002A02ED" w:rsidP="002A02ED">
      <w:pPr>
        <w:pStyle w:val="a4"/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состоянию на 01.01.2021 Управление </w:t>
      </w:r>
      <w:r w:rsidR="003E1638">
        <w:rPr>
          <w:sz w:val="28"/>
          <w:szCs w:val="28"/>
          <w:lang w:eastAsia="en-US"/>
        </w:rPr>
        <w:t>достигло</w:t>
      </w:r>
      <w:r>
        <w:rPr>
          <w:sz w:val="28"/>
          <w:szCs w:val="28"/>
          <w:lang w:eastAsia="en-US"/>
        </w:rPr>
        <w:t xml:space="preserve"> следующи</w:t>
      </w:r>
      <w:r w:rsidR="003E1638">
        <w:rPr>
          <w:sz w:val="28"/>
          <w:szCs w:val="28"/>
          <w:lang w:eastAsia="en-US"/>
        </w:rPr>
        <w:t>х показателей</w:t>
      </w:r>
      <w:r>
        <w:rPr>
          <w:sz w:val="28"/>
          <w:szCs w:val="28"/>
          <w:lang w:eastAsia="en-US"/>
        </w:rPr>
        <w:t xml:space="preserve">: </w:t>
      </w:r>
    </w:p>
    <w:p w:rsidR="002A02ED" w:rsidRPr="00585640" w:rsidRDefault="002A02ED" w:rsidP="002A02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6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564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достижению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</w:t>
      </w:r>
      <w:r w:rsidRPr="00585640">
        <w:rPr>
          <w:rFonts w:ascii="Times New Roman" w:hAnsi="Times New Roman" w:cs="Times New Roman"/>
          <w:sz w:val="28"/>
          <w:szCs w:val="28"/>
        </w:rPr>
        <w:t>значений</w:t>
      </w:r>
      <w:r>
        <w:rPr>
          <w:rFonts w:ascii="Times New Roman" w:hAnsi="Times New Roman" w:cs="Times New Roman"/>
          <w:sz w:val="28"/>
          <w:szCs w:val="28"/>
        </w:rPr>
        <w:t xml:space="preserve"> процент исполнения составил 97</w:t>
      </w:r>
      <w:r w:rsidRPr="0058564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A02ED" w:rsidRPr="00585640" w:rsidRDefault="002A02ED" w:rsidP="002A02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640">
        <w:rPr>
          <w:rFonts w:ascii="Times New Roman" w:hAnsi="Times New Roman" w:cs="Times New Roman"/>
          <w:sz w:val="28"/>
          <w:szCs w:val="28"/>
        </w:rPr>
        <w:t>- пол</w:t>
      </w:r>
      <w:r>
        <w:rPr>
          <w:rFonts w:ascii="Times New Roman" w:hAnsi="Times New Roman" w:cs="Times New Roman"/>
          <w:sz w:val="28"/>
          <w:szCs w:val="28"/>
        </w:rPr>
        <w:t>ностью завершено показателей 83</w:t>
      </w:r>
      <w:r w:rsidRPr="00585640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2A02ED" w:rsidRPr="00585640" w:rsidRDefault="002A02ED" w:rsidP="002A02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640">
        <w:rPr>
          <w:rFonts w:ascii="Times New Roman" w:hAnsi="Times New Roman" w:cs="Times New Roman"/>
          <w:sz w:val="28"/>
          <w:szCs w:val="28"/>
        </w:rPr>
        <w:t>- полностью завершено факт</w:t>
      </w:r>
      <w:r>
        <w:rPr>
          <w:rFonts w:ascii="Times New Roman" w:hAnsi="Times New Roman" w:cs="Times New Roman"/>
          <w:sz w:val="28"/>
          <w:szCs w:val="28"/>
        </w:rPr>
        <w:t>оров 83</w:t>
      </w:r>
      <w:r w:rsidRPr="00585640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2A02ED" w:rsidRPr="00536013" w:rsidRDefault="002A02ED" w:rsidP="002A02ED">
      <w:pPr>
        <w:pStyle w:val="a4"/>
        <w:ind w:left="0" w:firstLine="709"/>
        <w:contextualSpacing w:val="0"/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 xml:space="preserve">Управление продолжит работу, направленную на снижение количества принимаемых решений о приостановлении (отказе) в государственной регистрации прав и (или) кадастровом учете, сокращение сроков учетно-регистрационных действий, повышение профессионализма сотрудников. </w:t>
      </w:r>
    </w:p>
    <w:p w:rsidR="002A02ED" w:rsidRDefault="002A02ED"/>
    <w:p w:rsidR="002A02ED" w:rsidRDefault="002A02ED"/>
    <w:p w:rsidR="002A02ED" w:rsidRDefault="00DD5A75" w:rsidP="00DD5A75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sectPr w:rsidR="002A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ED"/>
    <w:rsid w:val="00187603"/>
    <w:rsid w:val="002A02ED"/>
    <w:rsid w:val="002F3BED"/>
    <w:rsid w:val="003E1638"/>
    <w:rsid w:val="00DD5A75"/>
    <w:rsid w:val="00E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15B6"/>
  <w15:chartTrackingRefBased/>
  <w15:docId w15:val="{67170E61-4F9A-4BC5-B6B4-2D36075D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Источник"/>
    <w:basedOn w:val="a"/>
    <w:uiPriority w:val="34"/>
    <w:qFormat/>
    <w:rsid w:val="002A02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8</cp:revision>
  <dcterms:created xsi:type="dcterms:W3CDTF">2021-04-30T02:15:00Z</dcterms:created>
  <dcterms:modified xsi:type="dcterms:W3CDTF">2021-05-19T01:38:00Z</dcterms:modified>
</cp:coreProperties>
</file>