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C89" w:rsidRDefault="00520C89" w:rsidP="00520C89">
      <w:pPr>
        <w:spacing w:after="0" w:line="240" w:lineRule="auto"/>
        <w:outlineLvl w:val="0"/>
        <w:rPr>
          <w:rFonts w:ascii="Times New Roman" w:eastAsia="Times New Roman" w:hAnsi="Times New Roman" w:cs="Times New Roman"/>
          <w:b/>
          <w:bCs/>
          <w:kern w:val="36"/>
          <w:sz w:val="28"/>
          <w:szCs w:val="28"/>
          <w:lang w:eastAsia="ru-RU"/>
        </w:rPr>
      </w:pPr>
      <w:r w:rsidRPr="00CF0FEB">
        <w:rPr>
          <w:noProof/>
          <w:sz w:val="28"/>
          <w:szCs w:val="28"/>
          <w:lang w:eastAsia="ru-RU"/>
        </w:rPr>
        <w:drawing>
          <wp:inline distT="0" distB="0" distL="0" distR="0" wp14:anchorId="772AB843" wp14:editId="3CEBD55B">
            <wp:extent cx="237172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1725" cy="981075"/>
                    </a:xfrm>
                    <a:prstGeom prst="rect">
                      <a:avLst/>
                    </a:prstGeom>
                    <a:noFill/>
                    <a:ln>
                      <a:noFill/>
                    </a:ln>
                  </pic:spPr>
                </pic:pic>
              </a:graphicData>
            </a:graphic>
          </wp:inline>
        </w:drawing>
      </w:r>
    </w:p>
    <w:p w:rsidR="00520C89" w:rsidRDefault="00520C89" w:rsidP="00520C89">
      <w:pPr>
        <w:spacing w:after="0" w:line="240" w:lineRule="auto"/>
        <w:jc w:val="center"/>
        <w:outlineLvl w:val="0"/>
        <w:rPr>
          <w:rFonts w:ascii="Times New Roman" w:eastAsia="Times New Roman" w:hAnsi="Times New Roman" w:cs="Times New Roman"/>
          <w:b/>
          <w:bCs/>
          <w:kern w:val="36"/>
          <w:sz w:val="28"/>
          <w:szCs w:val="28"/>
          <w:lang w:eastAsia="ru-RU"/>
        </w:rPr>
      </w:pPr>
    </w:p>
    <w:p w:rsidR="00520C89" w:rsidRDefault="00520C89" w:rsidP="00520C89">
      <w:pPr>
        <w:spacing w:after="0" w:line="240" w:lineRule="auto"/>
        <w:jc w:val="center"/>
        <w:outlineLvl w:val="0"/>
        <w:rPr>
          <w:rFonts w:ascii="Times New Roman" w:eastAsia="Times New Roman" w:hAnsi="Times New Roman" w:cs="Times New Roman"/>
          <w:b/>
          <w:bCs/>
          <w:kern w:val="36"/>
          <w:sz w:val="28"/>
          <w:szCs w:val="28"/>
          <w:lang w:eastAsia="ru-RU"/>
        </w:rPr>
      </w:pPr>
      <w:proofErr w:type="spellStart"/>
      <w:r w:rsidRPr="00520C89">
        <w:rPr>
          <w:rFonts w:ascii="Times New Roman" w:eastAsia="Times New Roman" w:hAnsi="Times New Roman" w:cs="Times New Roman"/>
          <w:b/>
          <w:bCs/>
          <w:kern w:val="36"/>
          <w:sz w:val="28"/>
          <w:szCs w:val="28"/>
          <w:lang w:eastAsia="ru-RU"/>
        </w:rPr>
        <w:t>Росреестр</w:t>
      </w:r>
      <w:proofErr w:type="spellEnd"/>
      <w:r w:rsidRPr="00520C89">
        <w:rPr>
          <w:rFonts w:ascii="Times New Roman" w:eastAsia="Times New Roman" w:hAnsi="Times New Roman" w:cs="Times New Roman"/>
          <w:b/>
          <w:bCs/>
          <w:kern w:val="36"/>
          <w:sz w:val="28"/>
          <w:szCs w:val="28"/>
          <w:lang w:eastAsia="ru-RU"/>
        </w:rPr>
        <w:t xml:space="preserve"> разъяснил, </w:t>
      </w:r>
    </w:p>
    <w:p w:rsidR="00520C89" w:rsidRDefault="00520C89" w:rsidP="00520C89">
      <w:pPr>
        <w:spacing w:after="0" w:line="240" w:lineRule="auto"/>
        <w:jc w:val="center"/>
        <w:outlineLvl w:val="0"/>
        <w:rPr>
          <w:rFonts w:ascii="Times New Roman" w:eastAsia="Times New Roman" w:hAnsi="Times New Roman" w:cs="Times New Roman"/>
          <w:b/>
          <w:bCs/>
          <w:kern w:val="36"/>
          <w:sz w:val="28"/>
          <w:szCs w:val="28"/>
          <w:lang w:eastAsia="ru-RU"/>
        </w:rPr>
      </w:pPr>
      <w:r w:rsidRPr="00520C89">
        <w:rPr>
          <w:rFonts w:ascii="Times New Roman" w:eastAsia="Times New Roman" w:hAnsi="Times New Roman" w:cs="Times New Roman"/>
          <w:b/>
          <w:bCs/>
          <w:kern w:val="36"/>
          <w:sz w:val="28"/>
          <w:szCs w:val="28"/>
          <w:lang w:eastAsia="ru-RU"/>
        </w:rPr>
        <w:t>как будет работать закон о «гаражной амнистии»</w:t>
      </w:r>
    </w:p>
    <w:p w:rsidR="00520C89" w:rsidRPr="00520C89" w:rsidRDefault="00520C89" w:rsidP="00520C89">
      <w:pPr>
        <w:spacing w:after="0" w:line="240" w:lineRule="auto"/>
        <w:jc w:val="center"/>
        <w:outlineLvl w:val="0"/>
        <w:rPr>
          <w:rFonts w:ascii="Times New Roman" w:eastAsia="Times New Roman" w:hAnsi="Times New Roman" w:cs="Times New Roman"/>
          <w:b/>
          <w:bCs/>
          <w:kern w:val="36"/>
          <w:sz w:val="28"/>
          <w:szCs w:val="28"/>
          <w:lang w:eastAsia="ru-RU"/>
        </w:rPr>
      </w:pP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sz w:val="28"/>
          <w:szCs w:val="28"/>
          <w:lang w:eastAsia="ru-RU"/>
        </w:rPr>
        <w:t xml:space="preserve">Президент России Владимир Путин подписал федеральный закон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Pr="00520C89">
        <w:rPr>
          <w:rFonts w:ascii="Times New Roman" w:eastAsia="Times New Roman" w:hAnsi="Times New Roman" w:cs="Times New Roman"/>
          <w:sz w:val="28"/>
          <w:szCs w:val="28"/>
          <w:lang w:eastAsia="ru-RU"/>
        </w:rPr>
        <w:t>«</w:t>
      </w:r>
      <w:proofErr w:type="gramEnd"/>
      <w:r w:rsidRPr="00520C89">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 на которых они расположены» (о «гаражной амнистии»).</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sz w:val="28"/>
          <w:szCs w:val="28"/>
          <w:lang w:eastAsia="ru-RU"/>
        </w:rPr>
        <w:t xml:space="preserve">Документ, разработанный при участии </w:t>
      </w:r>
      <w:proofErr w:type="spellStart"/>
      <w:r w:rsidRPr="00520C89">
        <w:rPr>
          <w:rFonts w:ascii="Times New Roman" w:eastAsia="Times New Roman" w:hAnsi="Times New Roman" w:cs="Times New Roman"/>
          <w:sz w:val="28"/>
          <w:szCs w:val="28"/>
          <w:lang w:eastAsia="ru-RU"/>
        </w:rPr>
        <w:t>Росреестра</w:t>
      </w:r>
      <w:proofErr w:type="spellEnd"/>
      <w:r w:rsidRPr="00520C89">
        <w:rPr>
          <w:rFonts w:ascii="Times New Roman" w:eastAsia="Times New Roman" w:hAnsi="Times New Roman" w:cs="Times New Roman"/>
          <w:sz w:val="28"/>
          <w:szCs w:val="28"/>
          <w:lang w:eastAsia="ru-RU"/>
        </w:rPr>
        <w:t>, призван внести ясность в регулирование вопросов оформления прав на объекты гаражного назначения и земельные участки, на которых они расположены. Закон вступит в силу с 1 сентября 2021 года.</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b/>
          <w:bCs/>
          <w:sz w:val="28"/>
          <w:szCs w:val="28"/>
          <w:lang w:eastAsia="ru-RU"/>
        </w:rPr>
        <w:t>Закон позволит урегулировать рынок частных гаражей</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sz w:val="28"/>
          <w:szCs w:val="28"/>
          <w:lang w:eastAsia="ru-RU"/>
        </w:rPr>
        <w:t>Согласно данным Единого государственного реестра недвижимости (ЕГРН), на государственный кадастровый учет поставлено более 5,6 млн объектов гаражного назначения (зданий, сооружений, помещений). Из них права зарегистрированы только на 3,5 млн объектов. При этом количество сущест</w:t>
      </w:r>
      <w:r>
        <w:rPr>
          <w:rFonts w:ascii="Times New Roman" w:eastAsia="Times New Roman" w:hAnsi="Times New Roman" w:cs="Times New Roman"/>
          <w:sz w:val="28"/>
          <w:szCs w:val="28"/>
          <w:lang w:eastAsia="ru-RU"/>
        </w:rPr>
        <w:t>вующих неофициально, то есть не</w:t>
      </w:r>
      <w:r w:rsidRPr="00520C89">
        <w:rPr>
          <w:rFonts w:ascii="Times New Roman" w:eastAsia="Times New Roman" w:hAnsi="Times New Roman" w:cs="Times New Roman"/>
          <w:sz w:val="28"/>
          <w:szCs w:val="28"/>
          <w:lang w:eastAsia="ru-RU"/>
        </w:rPr>
        <w:t>оформленных в установленном порядке объектов гаражного назначения значительно больше. З</w:t>
      </w:r>
      <w:r w:rsidRPr="00520C89">
        <w:rPr>
          <w:rFonts w:ascii="Times New Roman" w:eastAsia="Times New Roman" w:hAnsi="Times New Roman" w:cs="Times New Roman"/>
          <w:color w:val="000000"/>
          <w:sz w:val="28"/>
          <w:szCs w:val="28"/>
          <w:lang w:eastAsia="ru-RU"/>
        </w:rPr>
        <w:t xml:space="preserve">акон предлагает комплексное решение данного вопроса. Он определяет механизм </w:t>
      </w:r>
      <w:r w:rsidRPr="00520C89">
        <w:rPr>
          <w:rFonts w:ascii="Times New Roman" w:eastAsia="Times New Roman" w:hAnsi="Times New Roman" w:cs="Times New Roman"/>
          <w:sz w:val="28"/>
          <w:szCs w:val="28"/>
          <w:lang w:eastAsia="ru-RU"/>
        </w:rPr>
        <w:t>предоставления гражданам земельных участков, на которых размещены гаражи, возведенные до введения в действие Градостроительного кодекса РФ (до 30 декабря 2004 г.). При этом предусматривается одновременный кадастровый учет и регистрация права собственности на гараж и земельный участок, на котором он расположен.</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b/>
          <w:bCs/>
          <w:color w:val="000000"/>
          <w:sz w:val="28"/>
          <w:szCs w:val="28"/>
          <w:lang w:eastAsia="ru-RU"/>
        </w:rPr>
        <w:t>На какие объекты распространяется закон</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sz w:val="28"/>
          <w:szCs w:val="28"/>
          <w:lang w:eastAsia="ru-RU"/>
        </w:rPr>
        <w:t xml:space="preserve">«Гаражная амнистия» распространяется на объекты гаражного назначения, возведенные до введения в действие Градостроительного кодекса РФ (30 декабря 2004 года). Речь идет как об объектах капитального строительства, так и о гаражах некапитального типа, которые находятся в гаражно-строительных кооперативах и гаражных товариществах. Сооружения должны быть одноэтажными, без жилых помещений. </w:t>
      </w:r>
      <w:r w:rsidRPr="00520C89">
        <w:rPr>
          <w:rFonts w:ascii="Times New Roman" w:eastAsia="Times New Roman" w:hAnsi="Times New Roman" w:cs="Times New Roman"/>
          <w:color w:val="000000"/>
          <w:sz w:val="28"/>
          <w:szCs w:val="28"/>
          <w:lang w:eastAsia="ru-RU"/>
        </w:rPr>
        <w:t>Земля, на которой расположен гараж, должна быть государственной или муниципальной.</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sz w:val="28"/>
          <w:szCs w:val="28"/>
          <w:lang w:eastAsia="ru-RU"/>
        </w:rPr>
        <w:t>Не попадают под «гаражную амнистию» самовольные постройки и подземные гаражи при многоэтажках и офисных комплексах, а также гаражи, возведенные после вступления в силу Градостроительного кодекса РФ.</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sz w:val="28"/>
          <w:szCs w:val="28"/>
          <w:lang w:eastAsia="ru-RU"/>
        </w:rPr>
        <w:t>Воспользоваться «гаражной амнистией» смогут</w:t>
      </w:r>
      <w:r w:rsidRPr="00520C89">
        <w:rPr>
          <w:rFonts w:ascii="Times New Roman" w:eastAsia="Times New Roman" w:hAnsi="Times New Roman" w:cs="Times New Roman"/>
          <w:b/>
          <w:bCs/>
          <w:sz w:val="28"/>
          <w:szCs w:val="28"/>
          <w:lang w:eastAsia="ru-RU"/>
        </w:rPr>
        <w:t xml:space="preserve"> </w:t>
      </w:r>
      <w:r w:rsidRPr="00520C89">
        <w:rPr>
          <w:rFonts w:ascii="Times New Roman" w:eastAsia="Times New Roman" w:hAnsi="Times New Roman" w:cs="Times New Roman"/>
          <w:sz w:val="28"/>
          <w:szCs w:val="28"/>
          <w:lang w:eastAsia="ru-RU"/>
        </w:rPr>
        <w:t xml:space="preserve">граждане - владельцы гаражей, возведенных до вступления в силу Градостроительного кодекса РФ; их наследники; граждане, которые приобрели гаражи, возведенные до </w:t>
      </w:r>
      <w:r w:rsidRPr="00520C89">
        <w:rPr>
          <w:rFonts w:ascii="Times New Roman" w:eastAsia="Times New Roman" w:hAnsi="Times New Roman" w:cs="Times New Roman"/>
          <w:sz w:val="28"/>
          <w:szCs w:val="28"/>
          <w:lang w:eastAsia="ru-RU"/>
        </w:rPr>
        <w:lastRenderedPageBreak/>
        <w:t>вступления в силу Градостроительного кодекса РФ, по соглашению у лица, подпадающего под «гаражную амнистию».</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b/>
          <w:bCs/>
          <w:sz w:val="28"/>
          <w:szCs w:val="28"/>
          <w:lang w:eastAsia="ru-RU"/>
        </w:rPr>
        <w:t>Как воспользоваться «гаражной амнистией»</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sz w:val="28"/>
          <w:szCs w:val="28"/>
          <w:lang w:eastAsia="ru-RU"/>
        </w:rPr>
        <w:t>Для того, чтобы воспользоваться «гаражной амнистией», гражданину необходимо обратиться в соответствующий орган государственной власти или орган местного самоуправления. Туда нужно подать заявление о предоставлении (а при необходимости и образовании) участка под существующим гаражом с приложением любого документа, который подтверждает факт владения гаражом.</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sz w:val="28"/>
          <w:szCs w:val="28"/>
          <w:lang w:eastAsia="ru-RU"/>
        </w:rPr>
        <w:t>Законом устанавливается перечень таких документов. Например, длительное добросовестное использование, ранее полученное решение о распределении гаража, ранее полученные документы технической инвентаризации и другое. Регионы вправе утверждать дополнительные перечни документов, которые позволят приобрести право на землю под гаражом.</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sz w:val="28"/>
          <w:szCs w:val="28"/>
          <w:lang w:eastAsia="ru-RU"/>
        </w:rPr>
        <w:t xml:space="preserve">Уполномоченный орган в случае принятия положительного решения самостоятельно направляет в </w:t>
      </w:r>
      <w:proofErr w:type="spellStart"/>
      <w:r w:rsidRPr="00520C89">
        <w:rPr>
          <w:rFonts w:ascii="Times New Roman" w:eastAsia="Times New Roman" w:hAnsi="Times New Roman" w:cs="Times New Roman"/>
          <w:sz w:val="28"/>
          <w:szCs w:val="28"/>
          <w:lang w:eastAsia="ru-RU"/>
        </w:rPr>
        <w:t>Росреестр</w:t>
      </w:r>
      <w:proofErr w:type="spellEnd"/>
      <w:r w:rsidRPr="00520C89">
        <w:rPr>
          <w:rFonts w:ascii="Times New Roman" w:eastAsia="Times New Roman" w:hAnsi="Times New Roman" w:cs="Times New Roman"/>
          <w:sz w:val="28"/>
          <w:szCs w:val="28"/>
          <w:lang w:eastAsia="ru-RU"/>
        </w:rPr>
        <w:t xml:space="preserve"> необходимые документы. При этом одновременно регистрируются права гражданина как на гараж, так и на земельный участок, на котором он расположен. </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b/>
          <w:bCs/>
          <w:sz w:val="28"/>
          <w:szCs w:val="28"/>
          <w:lang w:eastAsia="ru-RU"/>
        </w:rPr>
        <w:t>Дополнительные преимущества для инвалидов</w:t>
      </w: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C89">
        <w:rPr>
          <w:rFonts w:ascii="Times New Roman" w:eastAsia="Times New Roman" w:hAnsi="Times New Roman" w:cs="Times New Roman"/>
          <w:sz w:val="28"/>
          <w:szCs w:val="28"/>
          <w:lang w:eastAsia="ru-RU"/>
        </w:rPr>
        <w:t>Также законом решается вопрос предоставления права гражданам, в том числе инвалидам, на использование земельных участков для размещения гаражей, являющихся некапитальными сооружениями. Для этого органы местного самоуправления должны будут утвердить схему размещения таких гаражных объектов. Для инвалидов услуга будет бесплатна.</w:t>
      </w:r>
    </w:p>
    <w:p w:rsidR="00520C89" w:rsidRDefault="00520C89" w:rsidP="00520C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0C89">
        <w:rPr>
          <w:rFonts w:ascii="Times New Roman" w:eastAsia="Times New Roman" w:hAnsi="Times New Roman" w:cs="Times New Roman"/>
          <w:color w:val="000000"/>
          <w:sz w:val="28"/>
          <w:szCs w:val="28"/>
          <w:lang w:eastAsia="ru-RU"/>
        </w:rPr>
        <w:t>В законе также предусмотрена норма,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 попадающих под «гаражную амнистию». Это позволит снизить финансовую нагрузку на население.</w:t>
      </w:r>
    </w:p>
    <w:p w:rsidR="00520C89" w:rsidRDefault="00520C89" w:rsidP="00520C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20C89" w:rsidRDefault="00520C89" w:rsidP="00520C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20C89" w:rsidRPr="00520C89" w:rsidRDefault="00520C89" w:rsidP="00520C8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520C89" w:rsidRDefault="00520C89" w:rsidP="00520C89">
      <w:pPr>
        <w:spacing w:after="0" w:line="240" w:lineRule="auto"/>
        <w:jc w:val="right"/>
        <w:rPr>
          <w:rFonts w:ascii="Times New Roman" w:hAnsi="Times New Roman" w:cs="Times New Roman"/>
          <w:sz w:val="28"/>
          <w:szCs w:val="28"/>
        </w:rPr>
      </w:pPr>
      <w:r w:rsidRPr="00922BDF">
        <w:rPr>
          <w:rFonts w:ascii="Times New Roman" w:hAnsi="Times New Roman" w:cs="Times New Roman"/>
          <w:sz w:val="28"/>
          <w:szCs w:val="28"/>
        </w:rPr>
        <w:t>Управление Федеральной службы</w:t>
      </w:r>
      <w:r>
        <w:rPr>
          <w:rFonts w:ascii="Times New Roman" w:hAnsi="Times New Roman" w:cs="Times New Roman"/>
          <w:sz w:val="28"/>
          <w:szCs w:val="28"/>
        </w:rPr>
        <w:t xml:space="preserve"> </w:t>
      </w:r>
    </w:p>
    <w:p w:rsidR="00520C89" w:rsidRPr="00922BDF" w:rsidRDefault="00520C89" w:rsidP="00520C89">
      <w:pPr>
        <w:spacing w:after="0" w:line="240" w:lineRule="auto"/>
        <w:jc w:val="right"/>
        <w:rPr>
          <w:rFonts w:ascii="Times New Roman" w:hAnsi="Times New Roman" w:cs="Times New Roman"/>
          <w:sz w:val="28"/>
          <w:szCs w:val="28"/>
        </w:rPr>
      </w:pPr>
      <w:r w:rsidRPr="00922BDF">
        <w:rPr>
          <w:rFonts w:ascii="Times New Roman" w:hAnsi="Times New Roman" w:cs="Times New Roman"/>
          <w:sz w:val="28"/>
          <w:szCs w:val="28"/>
        </w:rPr>
        <w:t>государственной регистрации, кадаст</w:t>
      </w:r>
      <w:r>
        <w:rPr>
          <w:rFonts w:ascii="Times New Roman" w:hAnsi="Times New Roman" w:cs="Times New Roman"/>
          <w:sz w:val="28"/>
          <w:szCs w:val="28"/>
        </w:rPr>
        <w:t xml:space="preserve">ра и </w:t>
      </w:r>
      <w:proofErr w:type="gramStart"/>
      <w:r>
        <w:rPr>
          <w:rFonts w:ascii="Times New Roman" w:hAnsi="Times New Roman" w:cs="Times New Roman"/>
          <w:sz w:val="28"/>
          <w:szCs w:val="28"/>
        </w:rPr>
        <w:t>картографии  по</w:t>
      </w:r>
      <w:proofErr w:type="gramEnd"/>
      <w:r>
        <w:rPr>
          <w:rFonts w:ascii="Times New Roman" w:hAnsi="Times New Roman" w:cs="Times New Roman"/>
          <w:sz w:val="28"/>
          <w:szCs w:val="28"/>
        </w:rPr>
        <w:t xml:space="preserve"> Республике </w:t>
      </w:r>
      <w:r w:rsidRPr="00922BDF">
        <w:rPr>
          <w:rFonts w:ascii="Times New Roman" w:hAnsi="Times New Roman" w:cs="Times New Roman"/>
          <w:sz w:val="28"/>
          <w:szCs w:val="28"/>
        </w:rPr>
        <w:t>Алтай</w:t>
      </w:r>
    </w:p>
    <w:p w:rsidR="009E7877" w:rsidRPr="00520C89" w:rsidRDefault="009E7877" w:rsidP="00520C89">
      <w:pPr>
        <w:spacing w:after="0" w:line="240" w:lineRule="auto"/>
        <w:ind w:firstLine="709"/>
        <w:rPr>
          <w:sz w:val="28"/>
          <w:szCs w:val="28"/>
        </w:rPr>
      </w:pPr>
    </w:p>
    <w:sectPr w:rsidR="009E7877" w:rsidRPr="00520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4D"/>
    <w:rsid w:val="002E474D"/>
    <w:rsid w:val="00520C89"/>
    <w:rsid w:val="009E7877"/>
    <w:rsid w:val="00A50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B323"/>
  <w15:chartTrackingRefBased/>
  <w15:docId w15:val="{F8782499-579F-4023-97C0-B18CD732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0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C89"/>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20C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0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4908">
      <w:bodyDiv w:val="1"/>
      <w:marLeft w:val="0"/>
      <w:marRight w:val="0"/>
      <w:marTop w:val="0"/>
      <w:marBottom w:val="0"/>
      <w:divBdr>
        <w:top w:val="none" w:sz="0" w:space="0" w:color="auto"/>
        <w:left w:val="none" w:sz="0" w:space="0" w:color="auto"/>
        <w:bottom w:val="none" w:sz="0" w:space="0" w:color="auto"/>
        <w:right w:val="none" w:sz="0" w:space="0" w:color="auto"/>
      </w:divBdr>
      <w:divsChild>
        <w:div w:id="1291091854">
          <w:marLeft w:val="0"/>
          <w:marRight w:val="0"/>
          <w:marTop w:val="0"/>
          <w:marBottom w:val="0"/>
          <w:divBdr>
            <w:top w:val="none" w:sz="0" w:space="0" w:color="auto"/>
            <w:left w:val="none" w:sz="0" w:space="0" w:color="auto"/>
            <w:bottom w:val="none" w:sz="0" w:space="0" w:color="auto"/>
            <w:right w:val="none" w:sz="0" w:space="0" w:color="auto"/>
          </w:divBdr>
          <w:divsChild>
            <w:div w:id="1082215525">
              <w:marLeft w:val="0"/>
              <w:marRight w:val="0"/>
              <w:marTop w:val="0"/>
              <w:marBottom w:val="0"/>
              <w:divBdr>
                <w:top w:val="none" w:sz="0" w:space="0" w:color="auto"/>
                <w:left w:val="none" w:sz="0" w:space="0" w:color="auto"/>
                <w:bottom w:val="none" w:sz="0" w:space="0" w:color="auto"/>
                <w:right w:val="none" w:sz="0" w:space="0" w:color="auto"/>
              </w:divBdr>
              <w:divsChild>
                <w:div w:id="1972396543">
                  <w:marLeft w:val="0"/>
                  <w:marRight w:val="0"/>
                  <w:marTop w:val="0"/>
                  <w:marBottom w:val="0"/>
                  <w:divBdr>
                    <w:top w:val="none" w:sz="0" w:space="0" w:color="auto"/>
                    <w:left w:val="none" w:sz="0" w:space="0" w:color="auto"/>
                    <w:bottom w:val="none" w:sz="0" w:space="0" w:color="auto"/>
                    <w:right w:val="none" w:sz="0" w:space="0" w:color="auto"/>
                  </w:divBdr>
                </w:div>
                <w:div w:id="107508121">
                  <w:marLeft w:val="0"/>
                  <w:marRight w:val="0"/>
                  <w:marTop w:val="0"/>
                  <w:marBottom w:val="0"/>
                  <w:divBdr>
                    <w:top w:val="none" w:sz="0" w:space="0" w:color="auto"/>
                    <w:left w:val="none" w:sz="0" w:space="0" w:color="auto"/>
                    <w:bottom w:val="none" w:sz="0" w:space="0" w:color="auto"/>
                    <w:right w:val="none" w:sz="0" w:space="0" w:color="auto"/>
                  </w:divBdr>
                </w:div>
                <w:div w:id="6066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2</cp:revision>
  <cp:lastPrinted>2021-04-08T08:30:00Z</cp:lastPrinted>
  <dcterms:created xsi:type="dcterms:W3CDTF">2021-04-08T08:20:00Z</dcterms:created>
  <dcterms:modified xsi:type="dcterms:W3CDTF">2021-04-08T08:40:00Z</dcterms:modified>
</cp:coreProperties>
</file>