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6B" w:rsidRPr="008F576B" w:rsidRDefault="008F576B" w:rsidP="008F57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8F576B">
        <w:rPr>
          <w:rFonts w:ascii="Times New Roman" w:eastAsia="Times New Roman" w:hAnsi="Times New Roman" w:cs="Times New Roman"/>
          <w:color w:val="000000"/>
          <w:sz w:val="24"/>
          <w:szCs w:val="24"/>
        </w:rPr>
        <w:t>С 13 по 24 сентября 2021 года специалисты Консультационного центра и пунктов информирования и консультирования граждан по вопросам защиты прав потребителей ФБУЗ «Центр гигиены и эпидемиологии в Республике Алтай» проведут тематическое консультирование граждан по вопросам качества и безопасности мясной и рыбной продукции и срокам годности.</w:t>
      </w:r>
    </w:p>
    <w:p w:rsidR="008F576B" w:rsidRPr="008F576B" w:rsidRDefault="008F576B" w:rsidP="008F57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F576B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 дадут разъяснения по правилам покупки и продажи мясной и рыбной продукции, условиям хранения и сроках годности, нормативным требованиям, предъявляемым к качеству и безопасности пищевой продукции, куда направить обращение потребителю в случае обнаружения небезопасного просроченного продукта в магазине, а также рекомендации по правильному питанию.</w:t>
      </w:r>
    </w:p>
    <w:p w:rsidR="008F576B" w:rsidRPr="008F576B" w:rsidRDefault="008F576B" w:rsidP="008F57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F576B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Напоминаем, что в помощь потребителям создан и действует </w:t>
      </w:r>
      <w:hyperlink r:id="rId5" w:tgtFrame="_blank" w:history="1">
        <w:r w:rsidRPr="008F576B">
          <w:rPr>
            <w:rFonts w:ascii="Times New Roman" w:eastAsia="Times New Roman" w:hAnsi="Times New Roman" w:cs="Times New Roman"/>
            <w:sz w:val="24"/>
            <w:szCs w:val="24"/>
          </w:rPr>
          <w:t>Государственный информационный ресурс в сфере защиты прав потребителей</w:t>
        </w:r>
      </w:hyperlink>
      <w:r w:rsidRPr="008F576B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размещена вся необходимая информация, в том числе о предприятиях, производящих и реализующих фальсифицированную пищевую продукцию.</w:t>
      </w:r>
    </w:p>
    <w:p w:rsidR="008F576B" w:rsidRDefault="008F576B" w:rsidP="008F57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76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Обращаем ваше внимание, что «горячая линия» работает по будням с 8-30 до 13-00 и с 14-00 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F576B">
        <w:rPr>
          <w:rFonts w:ascii="Times New Roman" w:eastAsia="Times New Roman" w:hAnsi="Times New Roman" w:cs="Times New Roman"/>
          <w:color w:val="000000"/>
          <w:sz w:val="24"/>
          <w:szCs w:val="24"/>
        </w:rPr>
        <w:t>-37, по пятницам – 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F576B">
        <w:rPr>
          <w:rFonts w:ascii="Times New Roman" w:eastAsia="Times New Roman" w:hAnsi="Times New Roman" w:cs="Times New Roman"/>
          <w:color w:val="000000"/>
          <w:sz w:val="24"/>
          <w:szCs w:val="24"/>
        </w:rPr>
        <w:t>-00.</w:t>
      </w:r>
    </w:p>
    <w:p w:rsidR="008F576B" w:rsidRPr="008F576B" w:rsidRDefault="008F576B" w:rsidP="008F57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F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 Усть-Кокса, пер. Школьный,  д. 6</w:t>
      </w:r>
    </w:p>
    <w:p w:rsidR="008F576B" w:rsidRPr="008F576B" w:rsidRDefault="008F576B" w:rsidP="008F57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тел. 8 (38848) 22-1-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02</w:t>
      </w:r>
    </w:p>
    <w:p w:rsidR="008F576B" w:rsidRPr="008F576B" w:rsidRDefault="008F576B" w:rsidP="008F57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F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Интересующие вопросы Вы сможете задать в Единый Консультационный Центр Роспотребнадзора (далее – ЕКЦ), работает в круглосуточном режиме и принимает одновременно до 100 звонков.</w:t>
      </w:r>
    </w:p>
    <w:p w:rsidR="008F576B" w:rsidRPr="008F576B" w:rsidRDefault="008F576B" w:rsidP="008F57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F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Телефон «ЕКЦ»: 8-800-555-49-43. </w:t>
      </w:r>
    </w:p>
    <w:p w:rsidR="008F576B" w:rsidRPr="008F576B" w:rsidRDefault="008F576B" w:rsidP="008F57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F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Также Вы можете проконсультироваться, прислав свой вопрос на адрес электронной почты консультационного центра ФБУЗ«Центр гигиены и эпидемиологии в Республике Алтай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Усть-Коксинском, Усть-Канском районах</w:t>
      </w:r>
      <w:r w:rsidRPr="008F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»:</w:t>
      </w:r>
      <w:hyperlink r:id="rId6" w:history="1">
        <w:r w:rsidRPr="008F576B">
          <w:rPr>
            <w:rFonts w:ascii="Arial" w:eastAsia="Times New Roman" w:hAnsi="Arial" w:cs="Arial"/>
            <w:color w:val="224272"/>
            <w:sz w:val="24"/>
            <w:szCs w:val="24"/>
          </w:rPr>
          <w:t>Этот адрес электронной почты защищен от спам-ботов. У вас должен быть включен JavaScript для просмотра.</w:t>
        </w:r>
      </w:hyperlink>
      <w:hyperlink r:id="rId7" w:history="1">
        <w:r w:rsidRPr="008F576B">
          <w:rPr>
            <w:rFonts w:ascii="Arial" w:eastAsia="Times New Roman" w:hAnsi="Arial" w:cs="Arial"/>
            <w:color w:val="224272"/>
            <w:sz w:val="18"/>
          </w:rPr>
          <w:t>"&gt;</w:t>
        </w:r>
      </w:hyperlink>
      <w:hyperlink r:id="rId8" w:history="1">
        <w:r w:rsidRPr="008F576B">
          <w:rPr>
            <w:rFonts w:ascii="Times New Roman" w:eastAsia="Times New Roman" w:hAnsi="Times New Roman" w:cs="Times New Roman"/>
            <w:b/>
            <w:bCs/>
            <w:color w:val="224272"/>
            <w:sz w:val="18"/>
          </w:rPr>
          <w:t>zpp</w:t>
        </w:r>
        <w:r>
          <w:rPr>
            <w:rFonts w:ascii="Times New Roman" w:eastAsia="Times New Roman" w:hAnsi="Times New Roman" w:cs="Times New Roman"/>
            <w:b/>
            <w:bCs/>
            <w:color w:val="224272"/>
            <w:sz w:val="18"/>
          </w:rPr>
          <w:t>-</w:t>
        </w:r>
        <w:r>
          <w:rPr>
            <w:rFonts w:ascii="Times New Roman" w:eastAsia="Times New Roman" w:hAnsi="Times New Roman" w:cs="Times New Roman"/>
            <w:b/>
            <w:bCs/>
            <w:color w:val="224272"/>
            <w:sz w:val="18"/>
            <w:lang w:val="en-US"/>
          </w:rPr>
          <w:t>koksa</w:t>
        </w:r>
        <w:r w:rsidRPr="008F576B">
          <w:rPr>
            <w:rFonts w:ascii="Times New Roman" w:eastAsia="Times New Roman" w:hAnsi="Times New Roman" w:cs="Times New Roman"/>
            <w:b/>
            <w:bCs/>
            <w:color w:val="224272"/>
            <w:sz w:val="18"/>
          </w:rPr>
          <w:t>@fguz-ra.ru</w:t>
        </w:r>
      </w:hyperlink>
      <w:r w:rsidRPr="008F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F576B" w:rsidRPr="008F576B" w:rsidRDefault="008F576B" w:rsidP="008F57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F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Номера телефонов в филиалах ФБУЗ «Центр гигиены и эпидемиологии в РА» в районах республики: </w:t>
      </w:r>
    </w:p>
    <w:p w:rsidR="008F576B" w:rsidRPr="008F576B" w:rsidRDefault="008F576B" w:rsidP="008F57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F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Консультационный центр по защите прав потребителей находится по адресу: Республика Алтай, г. Горно-Алтайск, пр. Коммунистический, 173 тел. 8 (38822) 6-36-22, санитарный  отдел 6-47-61.</w:t>
      </w:r>
    </w:p>
    <w:p w:rsidR="00F800AB" w:rsidRDefault="00F800AB"/>
    <w:sectPr w:rsidR="00F8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6B"/>
    <w:rsid w:val="002603EC"/>
    <w:rsid w:val="008F576B"/>
    <w:rsid w:val="00F8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76B"/>
    <w:rPr>
      <w:color w:val="0000FF"/>
      <w:u w:val="single"/>
    </w:rPr>
  </w:style>
  <w:style w:type="character" w:styleId="a4">
    <w:name w:val="Strong"/>
    <w:basedOn w:val="a0"/>
    <w:uiPriority w:val="22"/>
    <w:qFormat/>
    <w:rsid w:val="008F57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76B"/>
    <w:rPr>
      <w:color w:val="0000FF"/>
      <w:u w:val="single"/>
    </w:rPr>
  </w:style>
  <w:style w:type="character" w:styleId="a4">
    <w:name w:val="Strong"/>
    <w:basedOn w:val="a0"/>
    <w:uiPriority w:val="22"/>
    <w:qFormat/>
    <w:rsid w:val="008F5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@fguz-r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3Cspan%20id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3Cspan%20id=" TargetMode="External"/><Relationship Id="rId5" Type="http://schemas.openxmlformats.org/officeDocument/2006/relationships/hyperlink" Target="http://zpp.rospotrebnadzo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KarBudget</cp:lastModifiedBy>
  <cp:revision>2</cp:revision>
  <dcterms:created xsi:type="dcterms:W3CDTF">2021-09-15T08:11:00Z</dcterms:created>
  <dcterms:modified xsi:type="dcterms:W3CDTF">2021-09-15T08:11:00Z</dcterms:modified>
</cp:coreProperties>
</file>