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E0" w:rsidRDefault="00FC75E0" w:rsidP="00FC75E0">
      <w:pPr>
        <w:spacing w:after="0" w:line="240" w:lineRule="auto"/>
        <w:rPr>
          <w:rFonts w:ascii="Times New Roman" w:eastAsia="Times New Roman" w:hAnsi="Times New Roman" w:cs="Times New Roman"/>
          <w:b/>
          <w:sz w:val="28"/>
          <w:szCs w:val="28"/>
          <w:lang w:eastAsia="ru-RU"/>
        </w:rPr>
      </w:pPr>
      <w:bookmarkStart w:id="0" w:name="Par11"/>
      <w:bookmarkEnd w:id="0"/>
      <w:r w:rsidRPr="001127EC">
        <w:rPr>
          <w:b/>
          <w:noProof/>
          <w:sz w:val="28"/>
          <w:szCs w:val="28"/>
          <w:lang w:eastAsia="ru-RU"/>
        </w:rPr>
        <w:drawing>
          <wp:inline distT="0" distB="0" distL="0" distR="0" wp14:anchorId="3FE1E755" wp14:editId="587486BD">
            <wp:extent cx="2371725" cy="981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1725" cy="981075"/>
                    </a:xfrm>
                    <a:prstGeom prst="rect">
                      <a:avLst/>
                    </a:prstGeom>
                    <a:noFill/>
                    <a:ln w="9525">
                      <a:noFill/>
                      <a:miter lim="800000"/>
                      <a:headEnd/>
                      <a:tailEnd/>
                    </a:ln>
                  </pic:spPr>
                </pic:pic>
              </a:graphicData>
            </a:graphic>
          </wp:inline>
        </w:drawing>
      </w:r>
    </w:p>
    <w:p w:rsidR="00FC75E0" w:rsidRDefault="00FC75E0" w:rsidP="00FC75E0">
      <w:pPr>
        <w:spacing w:after="0" w:line="240" w:lineRule="auto"/>
        <w:jc w:val="center"/>
        <w:rPr>
          <w:rFonts w:ascii="Times New Roman" w:eastAsia="Times New Roman" w:hAnsi="Times New Roman" w:cs="Times New Roman"/>
          <w:b/>
          <w:sz w:val="28"/>
          <w:szCs w:val="28"/>
          <w:lang w:eastAsia="ru-RU"/>
        </w:rPr>
      </w:pPr>
    </w:p>
    <w:p w:rsidR="00FC75E0" w:rsidRDefault="005A51B6" w:rsidP="00FC75E0">
      <w:pPr>
        <w:spacing w:after="0" w:line="240" w:lineRule="auto"/>
        <w:jc w:val="center"/>
        <w:rPr>
          <w:rFonts w:ascii="Times New Roman" w:eastAsia="Times New Roman" w:hAnsi="Times New Roman" w:cs="Times New Roman"/>
          <w:b/>
          <w:sz w:val="27"/>
          <w:szCs w:val="27"/>
          <w:lang w:eastAsia="ru-RU"/>
        </w:rPr>
      </w:pPr>
      <w:r w:rsidRPr="00FC75E0">
        <w:rPr>
          <w:rFonts w:ascii="Times New Roman" w:eastAsia="Times New Roman" w:hAnsi="Times New Roman" w:cs="Times New Roman"/>
          <w:b/>
          <w:sz w:val="27"/>
          <w:szCs w:val="27"/>
          <w:lang w:eastAsia="ru-RU"/>
        </w:rPr>
        <w:t xml:space="preserve">Документы, необходимые для осуществления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w:t>
      </w:r>
    </w:p>
    <w:p w:rsidR="005A51B6" w:rsidRDefault="005A51B6" w:rsidP="00FC75E0">
      <w:pPr>
        <w:spacing w:after="0" w:line="240" w:lineRule="auto"/>
        <w:jc w:val="center"/>
        <w:rPr>
          <w:rFonts w:ascii="Times New Roman" w:eastAsia="Times New Roman" w:hAnsi="Times New Roman" w:cs="Times New Roman"/>
          <w:b/>
          <w:sz w:val="27"/>
          <w:szCs w:val="27"/>
          <w:lang w:eastAsia="ru-RU"/>
        </w:rPr>
      </w:pPr>
      <w:r w:rsidRPr="00FC75E0">
        <w:rPr>
          <w:rFonts w:ascii="Times New Roman" w:eastAsia="Times New Roman" w:hAnsi="Times New Roman" w:cs="Times New Roman"/>
          <w:b/>
          <w:sz w:val="27"/>
          <w:szCs w:val="27"/>
          <w:lang w:eastAsia="ru-RU"/>
        </w:rPr>
        <w:t>или индивиду</w:t>
      </w:r>
      <w:r w:rsidR="00FC75E0" w:rsidRPr="00FC75E0">
        <w:rPr>
          <w:rFonts w:ascii="Times New Roman" w:eastAsia="Times New Roman" w:hAnsi="Times New Roman" w:cs="Times New Roman"/>
          <w:b/>
          <w:sz w:val="27"/>
          <w:szCs w:val="27"/>
          <w:lang w:eastAsia="ru-RU"/>
        </w:rPr>
        <w:t>ального жилищного строительства</w:t>
      </w:r>
    </w:p>
    <w:p w:rsidR="00FC75E0" w:rsidRDefault="00FC75E0" w:rsidP="00FC75E0">
      <w:pPr>
        <w:spacing w:after="0" w:line="240" w:lineRule="auto"/>
        <w:ind w:firstLine="709"/>
        <w:jc w:val="both"/>
        <w:rPr>
          <w:rFonts w:ascii="Times New Roman" w:eastAsia="Times New Roman" w:hAnsi="Times New Roman" w:cs="Times New Roman"/>
          <w:sz w:val="27"/>
          <w:szCs w:val="27"/>
          <w:lang w:eastAsia="ru-RU"/>
        </w:rPr>
      </w:pPr>
    </w:p>
    <w:p w:rsidR="005A51B6" w:rsidRPr="00FC75E0" w:rsidRDefault="005A51B6" w:rsidP="00FC75E0">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Согласно части 1 статьи 49 Фе</w:t>
      </w:r>
      <w:r w:rsidR="00FC75E0">
        <w:rPr>
          <w:rFonts w:ascii="Times New Roman" w:eastAsia="Times New Roman" w:hAnsi="Times New Roman" w:cs="Times New Roman"/>
          <w:sz w:val="27"/>
          <w:szCs w:val="27"/>
          <w:lang w:eastAsia="ru-RU"/>
        </w:rPr>
        <w:t xml:space="preserve">дерального закона от 13.07.2015 </w:t>
      </w:r>
      <w:r w:rsidRPr="00FC75E0">
        <w:rPr>
          <w:rFonts w:ascii="Times New Roman" w:eastAsia="Times New Roman" w:hAnsi="Times New Roman" w:cs="Times New Roman"/>
          <w:sz w:val="27"/>
          <w:szCs w:val="27"/>
          <w:lang w:eastAsia="ru-RU"/>
        </w:rPr>
        <w:t>№ 218-ФЗ «О государственной регистрац</w:t>
      </w:r>
      <w:r w:rsidR="00FC75E0">
        <w:rPr>
          <w:rFonts w:ascii="Times New Roman" w:eastAsia="Times New Roman" w:hAnsi="Times New Roman" w:cs="Times New Roman"/>
          <w:sz w:val="27"/>
          <w:szCs w:val="27"/>
          <w:lang w:eastAsia="ru-RU"/>
        </w:rPr>
        <w:t xml:space="preserve">ии недвижимости» (далее – Закон </w:t>
      </w:r>
      <w:r w:rsidRPr="00FC75E0">
        <w:rPr>
          <w:rFonts w:ascii="Times New Roman" w:eastAsia="Times New Roman" w:hAnsi="Times New Roman" w:cs="Times New Roman"/>
          <w:sz w:val="27"/>
          <w:szCs w:val="27"/>
          <w:lang w:eastAsia="ru-RU"/>
        </w:rPr>
        <w:t>№ 218-ФЗ) государственная регистрация права собственности гражданина на земельный участок, предоставленный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одного из следующих документов:</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xml:space="preserve">- выдаваемая органом местного самоуправления выписка из </w:t>
      </w:r>
      <w:proofErr w:type="spellStart"/>
      <w:r w:rsidRPr="00FC75E0">
        <w:rPr>
          <w:rFonts w:ascii="Times New Roman" w:eastAsia="Times New Roman" w:hAnsi="Times New Roman" w:cs="Times New Roman"/>
          <w:sz w:val="27"/>
          <w:szCs w:val="27"/>
          <w:lang w:eastAsia="ru-RU"/>
        </w:rPr>
        <w:t>похозяйственной</w:t>
      </w:r>
      <w:proofErr w:type="spellEnd"/>
      <w:r w:rsidRPr="00FC75E0">
        <w:rPr>
          <w:rFonts w:ascii="Times New Roman" w:eastAsia="Times New Roman" w:hAnsi="Times New Roman" w:cs="Times New Roman"/>
          <w:sz w:val="27"/>
          <w:szCs w:val="27"/>
          <w:lang w:eastAsia="ru-RU"/>
        </w:rPr>
        <w:t xml:space="preserve">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иной документ, устанавливающий или удостоверяющий право такого гражданина на указанный земельный участок.</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xml:space="preserve">Государственная регистрация права собственности гражданина на указанный в части 1 статьи 49 Закона № 218-ФЗ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статьи 49 Закона № 218-ФЗ. При этом вместо документа, устанавливающего или удостоверяющего право такого гражданина на этот земельный участок, в </w:t>
      </w:r>
      <w:r w:rsidRPr="00FC75E0">
        <w:rPr>
          <w:rFonts w:ascii="Times New Roman" w:eastAsia="Times New Roman" w:hAnsi="Times New Roman" w:cs="Times New Roman"/>
          <w:sz w:val="27"/>
          <w:szCs w:val="27"/>
          <w:lang w:eastAsia="ru-RU"/>
        </w:rPr>
        <w:lastRenderedPageBreak/>
        <w:t>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bookmarkStart w:id="1" w:name="Par6"/>
      <w:bookmarkEnd w:id="1"/>
      <w:r w:rsidRPr="00FC75E0">
        <w:rPr>
          <w:rFonts w:ascii="Times New Roman" w:eastAsia="Times New Roman" w:hAnsi="Times New Roman" w:cs="Times New Roman"/>
          <w:sz w:val="27"/>
          <w:szCs w:val="27"/>
          <w:lang w:eastAsia="ru-RU"/>
        </w:rPr>
        <w:t>-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xml:space="preserve">- один из документов, предусмотренных частью 1 статьи 49 Закона </w:t>
      </w:r>
      <w:r w:rsidR="00FC75E0">
        <w:rPr>
          <w:rFonts w:ascii="Times New Roman" w:eastAsia="Times New Roman" w:hAnsi="Times New Roman" w:cs="Times New Roman"/>
          <w:sz w:val="27"/>
          <w:szCs w:val="27"/>
          <w:lang w:eastAsia="ru-RU"/>
        </w:rPr>
        <w:t xml:space="preserve">                           </w:t>
      </w:r>
      <w:r w:rsidRPr="00FC75E0">
        <w:rPr>
          <w:rFonts w:ascii="Times New Roman" w:eastAsia="Times New Roman" w:hAnsi="Times New Roman" w:cs="Times New Roman"/>
          <w:sz w:val="27"/>
          <w:szCs w:val="27"/>
          <w:lang w:eastAsia="ru-RU"/>
        </w:rPr>
        <w:t>№ 218-ФЗ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 xml:space="preserve">Представление предусмотренных пунктом 1 части 2 статьи 49 Закона </w:t>
      </w:r>
      <w:r w:rsidR="00FC75E0">
        <w:rPr>
          <w:rFonts w:ascii="Times New Roman" w:eastAsia="Times New Roman" w:hAnsi="Times New Roman" w:cs="Times New Roman"/>
          <w:sz w:val="27"/>
          <w:szCs w:val="27"/>
          <w:lang w:eastAsia="ru-RU"/>
        </w:rPr>
        <w:t xml:space="preserve">                    </w:t>
      </w:r>
      <w:bookmarkStart w:id="2" w:name="_GoBack"/>
      <w:bookmarkEnd w:id="2"/>
      <w:r w:rsidRPr="00FC75E0">
        <w:rPr>
          <w:rFonts w:ascii="Times New Roman" w:eastAsia="Times New Roman" w:hAnsi="Times New Roman" w:cs="Times New Roman"/>
          <w:sz w:val="27"/>
          <w:szCs w:val="27"/>
          <w:lang w:eastAsia="ru-RU"/>
        </w:rPr>
        <w:t>№ 218-ФЗ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В соответствии с частью 1 статьи 14 Закона № 218-ФЗ государственный кадастровый учет и (или) государственная регистрация прав осуществляются на основании заявления, за исключением установленных Законом № 218-ФЗ случаев, и документов, поступивших в орган регистрации прав в установленном Законом № 218-ФЗ порядке.</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В силу частей 4, 14, 15 статьи 18 Закона № 218-ФЗ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необходимо предъявить документ, удостоверяющий личность лица обратившегося за осуществлением государственного кадастрового учета и (или) государственной регистрации прав; к заявлению о государственном кадастровом учете и (или) государственной регистрации прав прилагается документ, подтверждающий соответствующие полномочия представителя заявителя (если с заявлением обращается его представитель).</w:t>
      </w:r>
    </w:p>
    <w:p w:rsidR="005A51B6" w:rsidRPr="00FC75E0" w:rsidRDefault="005A51B6" w:rsidP="005A51B6">
      <w:pPr>
        <w:spacing w:after="0" w:line="240" w:lineRule="auto"/>
        <w:ind w:firstLine="709"/>
        <w:jc w:val="both"/>
        <w:rPr>
          <w:rFonts w:ascii="Times New Roman" w:eastAsia="Times New Roman" w:hAnsi="Times New Roman" w:cs="Times New Roman"/>
          <w:sz w:val="27"/>
          <w:szCs w:val="27"/>
          <w:lang w:eastAsia="ru-RU"/>
        </w:rPr>
      </w:pPr>
      <w:r w:rsidRPr="00FC75E0">
        <w:rPr>
          <w:rFonts w:ascii="Times New Roman" w:eastAsia="Times New Roman" w:hAnsi="Times New Roman" w:cs="Times New Roman"/>
          <w:sz w:val="27"/>
          <w:szCs w:val="27"/>
          <w:lang w:eastAsia="ru-RU"/>
        </w:rPr>
        <w:t>Согласно статье 17 Закона № 218-ФЗ за государственную регистрацию прав взимается государственная пошлина в соответствии с Налоговым кодексом Российской Федерации. На основании подпункта 24 пункта 1 статьи 333.33 Налогового кодекса Российской Федерации государственная пошлина 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уплачивается в размере 350 рублей.</w:t>
      </w:r>
    </w:p>
    <w:p w:rsidR="00FC75E0" w:rsidRDefault="00FC75E0" w:rsidP="00FC75E0">
      <w:pPr>
        <w:autoSpaceDE w:val="0"/>
        <w:autoSpaceDN w:val="0"/>
        <w:adjustRightInd w:val="0"/>
        <w:spacing w:after="0" w:line="240" w:lineRule="auto"/>
        <w:ind w:firstLine="709"/>
        <w:jc w:val="both"/>
        <w:rPr>
          <w:rFonts w:ascii="Times New Roman" w:hAnsi="Times New Roman" w:cs="Times New Roman"/>
          <w:bCs/>
          <w:color w:val="000000"/>
          <w:sz w:val="27"/>
          <w:szCs w:val="27"/>
          <w:lang w:val="x-none"/>
        </w:rPr>
      </w:pPr>
      <w:r w:rsidRPr="00FC75E0">
        <w:rPr>
          <w:rFonts w:ascii="Times New Roman" w:hAnsi="Times New Roman" w:cs="Times New Roman"/>
          <w:bCs/>
          <w:color w:val="000000"/>
          <w:sz w:val="27"/>
          <w:szCs w:val="27"/>
          <w:lang w:val="x-none"/>
        </w:rPr>
        <w:t>Согласно подпункту 8 пункта 3 статьи 333.35 Налогового кодекса Российской Федерации государственная пошлина не уплачивается за государственную регистрацию возникшего до дня вступления в силу Федерального закона от 21 июля 1997 года № 122-ФЗ «О государственной регистрации прав на недвижимое имущество и сделок с ним» права на объект недвижимости.</w:t>
      </w:r>
    </w:p>
    <w:p w:rsidR="00FC75E0" w:rsidRDefault="00FC75E0" w:rsidP="00FC75E0">
      <w:pPr>
        <w:autoSpaceDE w:val="0"/>
        <w:autoSpaceDN w:val="0"/>
        <w:adjustRightInd w:val="0"/>
        <w:spacing w:after="0" w:line="240" w:lineRule="auto"/>
        <w:ind w:firstLine="709"/>
        <w:jc w:val="both"/>
        <w:rPr>
          <w:rFonts w:ascii="Times New Roman" w:hAnsi="Times New Roman" w:cs="Times New Roman"/>
          <w:bCs/>
          <w:color w:val="000000"/>
          <w:sz w:val="27"/>
          <w:szCs w:val="27"/>
          <w:lang w:val="x-none"/>
        </w:rPr>
      </w:pPr>
    </w:p>
    <w:p w:rsidR="00FC75E0" w:rsidRPr="00FC75E0" w:rsidRDefault="00FC75E0" w:rsidP="00FC75E0">
      <w:pPr>
        <w:autoSpaceDE w:val="0"/>
        <w:autoSpaceDN w:val="0"/>
        <w:adjustRightInd w:val="0"/>
        <w:spacing w:after="0" w:line="240" w:lineRule="auto"/>
        <w:ind w:firstLine="709"/>
        <w:jc w:val="both"/>
        <w:rPr>
          <w:rFonts w:ascii="Times New Roman" w:hAnsi="Times New Roman" w:cs="Times New Roman"/>
          <w:bCs/>
          <w:color w:val="000000"/>
          <w:sz w:val="27"/>
          <w:szCs w:val="27"/>
          <w:lang w:val="x-none"/>
        </w:rPr>
      </w:pPr>
    </w:p>
    <w:p w:rsidR="00FC75E0" w:rsidRPr="00FC75E0" w:rsidRDefault="00FC75E0" w:rsidP="00FC75E0">
      <w:pPr>
        <w:spacing w:after="0" w:line="240" w:lineRule="auto"/>
        <w:ind w:firstLine="709"/>
        <w:jc w:val="right"/>
        <w:rPr>
          <w:rFonts w:ascii="Times New Roman" w:hAnsi="Times New Roman" w:cs="Times New Roman"/>
          <w:sz w:val="27"/>
          <w:szCs w:val="27"/>
        </w:rPr>
      </w:pPr>
      <w:r w:rsidRPr="00FC75E0">
        <w:rPr>
          <w:rFonts w:ascii="Times New Roman" w:eastAsia="Times New Roman" w:hAnsi="Times New Roman" w:cs="Times New Roman"/>
          <w:sz w:val="27"/>
          <w:szCs w:val="27"/>
        </w:rPr>
        <w:t xml:space="preserve">Материал подготовлен Управлением </w:t>
      </w:r>
      <w:proofErr w:type="spellStart"/>
      <w:r w:rsidRPr="00FC75E0">
        <w:rPr>
          <w:rFonts w:ascii="Times New Roman" w:eastAsia="Times New Roman" w:hAnsi="Times New Roman" w:cs="Times New Roman"/>
          <w:sz w:val="27"/>
          <w:szCs w:val="27"/>
        </w:rPr>
        <w:t>Росреестра</w:t>
      </w:r>
      <w:proofErr w:type="spellEnd"/>
      <w:r w:rsidRPr="00FC75E0">
        <w:rPr>
          <w:rFonts w:ascii="Times New Roman" w:eastAsia="Times New Roman" w:hAnsi="Times New Roman" w:cs="Times New Roman"/>
          <w:sz w:val="27"/>
          <w:szCs w:val="27"/>
        </w:rPr>
        <w:t xml:space="preserve"> по Республике Алтай</w:t>
      </w:r>
    </w:p>
    <w:p w:rsidR="00FC75E0" w:rsidRPr="00FC75E0" w:rsidRDefault="00FC75E0" w:rsidP="00FC75E0">
      <w:pPr>
        <w:autoSpaceDE w:val="0"/>
        <w:autoSpaceDN w:val="0"/>
        <w:adjustRightInd w:val="0"/>
        <w:spacing w:after="0" w:line="240" w:lineRule="auto"/>
        <w:ind w:firstLine="709"/>
        <w:jc w:val="both"/>
        <w:rPr>
          <w:rFonts w:ascii="Times New Roman" w:hAnsi="Times New Roman" w:cs="Times New Roman"/>
          <w:bCs/>
          <w:color w:val="000000"/>
          <w:sz w:val="27"/>
          <w:szCs w:val="27"/>
        </w:rPr>
      </w:pPr>
    </w:p>
    <w:p w:rsidR="00FC75E0" w:rsidRPr="00FC75E0" w:rsidRDefault="00FC75E0" w:rsidP="005A51B6">
      <w:pPr>
        <w:spacing w:after="0" w:line="240" w:lineRule="auto"/>
        <w:ind w:firstLine="709"/>
        <w:jc w:val="both"/>
        <w:rPr>
          <w:rFonts w:ascii="Times New Roman" w:eastAsia="Times New Roman" w:hAnsi="Times New Roman" w:cs="Times New Roman"/>
          <w:sz w:val="27"/>
          <w:szCs w:val="27"/>
          <w:lang w:val="x-none" w:eastAsia="ru-RU"/>
        </w:rPr>
      </w:pPr>
    </w:p>
    <w:p w:rsidR="00DA4201" w:rsidRPr="00FC75E0" w:rsidRDefault="00DA4201" w:rsidP="005A51B6">
      <w:pPr>
        <w:spacing w:after="0" w:line="240" w:lineRule="auto"/>
        <w:ind w:firstLine="709"/>
        <w:rPr>
          <w:sz w:val="27"/>
          <w:szCs w:val="27"/>
        </w:rPr>
      </w:pPr>
    </w:p>
    <w:sectPr w:rsidR="00DA4201" w:rsidRPr="00FC7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82"/>
    <w:rsid w:val="004E33A4"/>
    <w:rsid w:val="005A51B6"/>
    <w:rsid w:val="00750482"/>
    <w:rsid w:val="00DA4201"/>
    <w:rsid w:val="00FC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93B1"/>
  <w15:chartTrackingRefBased/>
  <w15:docId w15:val="{A49F5C3E-C014-4BF3-AE03-024F1CD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1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5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3</cp:revision>
  <cp:lastPrinted>2021-07-16T02:27:00Z</cp:lastPrinted>
  <dcterms:created xsi:type="dcterms:W3CDTF">2021-07-16T02:26:00Z</dcterms:created>
  <dcterms:modified xsi:type="dcterms:W3CDTF">2021-07-16T07:15:00Z</dcterms:modified>
</cp:coreProperties>
</file>