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CE" w:rsidRDefault="00616C11">
      <w:pPr>
        <w:pStyle w:val="30"/>
        <w:shd w:val="clear" w:color="auto" w:fill="auto"/>
        <w:spacing w:after="959"/>
        <w:ind w:firstLine="34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2.1pt;margin-top:-2.25pt;width:145.45pt;height:93.9pt;z-index:-251658240;visibility:visible;mso-wrap-distance-left:153.5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ag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" filled="f" stroked="f">
            <v:textbox style="mso-fit-shape-to-text:t" inset="0,0,0,0">
              <w:txbxContent>
                <w:p w:rsidR="009A7FCE" w:rsidRDefault="00C26904">
                  <w:pPr>
                    <w:pStyle w:val="30"/>
                    <w:shd w:val="clear" w:color="auto" w:fill="auto"/>
                    <w:spacing w:after="0"/>
                    <w:jc w:val="center"/>
                  </w:pPr>
                  <w:r>
                    <w:rPr>
                      <w:rStyle w:val="3Exact"/>
                      <w:b/>
                      <w:bCs/>
                    </w:rPr>
                    <w:t>АЛТАЙ РЕСПУБЛИКА</w:t>
                  </w:r>
                  <w:r>
                    <w:rPr>
                      <w:rStyle w:val="3Exact"/>
                      <w:b/>
                      <w:bCs/>
                    </w:rPr>
                    <w:br/>
                    <w:t>КОКСУУ-ООЗЫ АЙМАК</w:t>
                  </w:r>
                  <w:r>
                    <w:rPr>
                      <w:rStyle w:val="3Exact"/>
                      <w:b/>
                      <w:bCs/>
                    </w:rPr>
                    <w:br/>
                  </w:r>
                  <w:r w:rsidR="00121803">
                    <w:rPr>
                      <w:rStyle w:val="3Exact"/>
                      <w:b/>
                      <w:bCs/>
                    </w:rPr>
                    <w:t>КАРАГАЙДАГЫ</w:t>
                  </w:r>
                  <w:r>
                    <w:rPr>
                      <w:rStyle w:val="3Exact"/>
                      <w:b/>
                      <w:bCs/>
                    </w:rPr>
                    <w:br/>
                    <w:t>ДЕПУТТАТАРДЫНГ</w:t>
                  </w:r>
                  <w:r>
                    <w:rPr>
                      <w:rStyle w:val="3Exact"/>
                      <w:b/>
                      <w:bCs/>
                    </w:rPr>
                    <w:br/>
                  </w:r>
                  <w:r>
                    <w:rPr>
                      <w:rStyle w:val="3Exact"/>
                      <w:b/>
                      <w:bCs/>
                      <w:lang w:val="en-US" w:eastAsia="en-US" w:bidi="en-US"/>
                    </w:rPr>
                    <w:t>jyPT</w:t>
                  </w:r>
                  <w:r w:rsidRPr="00C26904">
                    <w:rPr>
                      <w:rStyle w:val="3Exact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3Exact"/>
                      <w:b/>
                      <w:bCs/>
                    </w:rPr>
                    <w:t>СОВЕДИНИНГ</w:t>
                  </w:r>
                  <w:r>
                    <w:rPr>
                      <w:rStyle w:val="3Exact"/>
                      <w:b/>
                      <w:bCs/>
                    </w:rPr>
                    <w:br/>
                    <w:t>АДМИНИСТРАЦИЯЗЫ</w:t>
                  </w:r>
                </w:p>
              </w:txbxContent>
            </v:textbox>
            <w10:wrap type="square" side="left" anchorx="margin"/>
          </v:shape>
        </w:pict>
      </w:r>
      <w:r w:rsidR="00C26904">
        <w:rPr>
          <w:noProof/>
          <w:lang w:bidi="ar-SA"/>
        </w:rPr>
        <w:drawing>
          <wp:anchor distT="2540" distB="292735" distL="582930" distR="2288540" simplePos="0" relativeHeight="251657216" behindDoc="1" locked="0" layoutInCell="1" allowOverlap="1">
            <wp:simplePos x="0" y="0"/>
            <wp:positionH relativeFrom="margin">
              <wp:posOffset>2850515</wp:posOffset>
            </wp:positionH>
            <wp:positionV relativeFrom="paragraph">
              <wp:posOffset>2540</wp:posOffset>
            </wp:positionV>
            <wp:extent cx="925830" cy="895985"/>
            <wp:effectExtent l="0" t="0" r="7620" b="0"/>
            <wp:wrapSquare wrapText="left"/>
            <wp:docPr id="3" name="Рисунок 3" descr="C:\Users\Evgeny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y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904">
        <w:t xml:space="preserve">РЕСПУБЛИКА АЛТАЙ УСТЬ-КОКСИНСКИЙ РАЙОН </w:t>
      </w:r>
      <w:r w:rsidR="00617B19">
        <w:t>КАРАГАЙСКИЙ</w:t>
      </w:r>
      <w:r w:rsidR="00C26904">
        <w:t xml:space="preserve"> СЕЛЬСКИЙ СОВЕТ ДЕПУТАТОВ</w:t>
      </w:r>
    </w:p>
    <w:p w:rsidR="009A7FCE" w:rsidRDefault="00617B19">
      <w:pPr>
        <w:pStyle w:val="10"/>
        <w:keepNext/>
        <w:keepLines/>
        <w:shd w:val="clear" w:color="auto" w:fill="auto"/>
        <w:spacing w:before="0" w:after="191" w:line="240" w:lineRule="exact"/>
        <w:ind w:right="20"/>
      </w:pPr>
      <w:bookmarkStart w:id="0" w:name="bookmark0"/>
      <w:r>
        <w:t>649497, с.Карагай, ул. Амбулаторная, 12/1 , тел.8(38848) 26</w:t>
      </w:r>
      <w:r w:rsidR="00C26904">
        <w:t>-5-9</w:t>
      </w:r>
      <w:bookmarkEnd w:id="0"/>
      <w:r>
        <w:t>2</w:t>
      </w:r>
    </w:p>
    <w:p w:rsidR="00362CA7" w:rsidRDefault="00362CA7">
      <w:pPr>
        <w:pStyle w:val="10"/>
        <w:keepNext/>
        <w:keepLines/>
        <w:shd w:val="clear" w:color="auto" w:fill="auto"/>
        <w:spacing w:before="0" w:after="191" w:line="240" w:lineRule="exact"/>
        <w:ind w:right="20"/>
      </w:pPr>
    </w:p>
    <w:p w:rsidR="009A7FCE" w:rsidRDefault="00C26904">
      <w:pPr>
        <w:pStyle w:val="20"/>
        <w:shd w:val="clear" w:color="auto" w:fill="auto"/>
        <w:spacing w:before="0"/>
      </w:pPr>
      <w:r>
        <w:t>РЕШЕНИЕ</w:t>
      </w:r>
      <w:r w:rsidR="00362CA7">
        <w:t xml:space="preserve"> №02-06                                                                       23ноября 2018г</w:t>
      </w:r>
    </w:p>
    <w:p w:rsidR="00362CA7" w:rsidRDefault="00362CA7">
      <w:pPr>
        <w:pStyle w:val="20"/>
        <w:shd w:val="clear" w:color="auto" w:fill="auto"/>
        <w:spacing w:before="0"/>
      </w:pPr>
    </w:p>
    <w:p w:rsidR="009A7FCE" w:rsidRDefault="00362CA7">
      <w:pPr>
        <w:pStyle w:val="20"/>
        <w:shd w:val="clear" w:color="auto" w:fill="auto"/>
        <w:tabs>
          <w:tab w:val="left" w:pos="3455"/>
          <w:tab w:val="left" w:leader="underscore" w:pos="3787"/>
          <w:tab w:val="left" w:leader="underscore" w:pos="4744"/>
          <w:tab w:val="left" w:leader="underscore" w:pos="4842"/>
          <w:tab w:val="left" w:leader="underscore" w:pos="6648"/>
        </w:tabs>
        <w:spacing w:before="0"/>
        <w:ind w:left="2800"/>
      </w:pPr>
      <w:r>
        <w:t xml:space="preserve">                                                  </w:t>
      </w:r>
    </w:p>
    <w:p w:rsidR="009A7FCE" w:rsidRDefault="00C26904">
      <w:pPr>
        <w:pStyle w:val="20"/>
        <w:shd w:val="clear" w:color="auto" w:fill="auto"/>
        <w:spacing w:before="0" w:after="240"/>
        <w:ind w:right="20"/>
        <w:jc w:val="center"/>
      </w:pPr>
      <w:r>
        <w:t xml:space="preserve">с. </w:t>
      </w:r>
      <w:r w:rsidR="00617B19">
        <w:t>Карагай</w:t>
      </w:r>
    </w:p>
    <w:p w:rsidR="009A7FCE" w:rsidRDefault="00C26904">
      <w:pPr>
        <w:pStyle w:val="10"/>
        <w:keepNext/>
        <w:keepLines/>
        <w:shd w:val="clear" w:color="auto" w:fill="auto"/>
        <w:spacing w:before="0" w:after="0" w:line="274" w:lineRule="exact"/>
        <w:ind w:right="20"/>
      </w:pPr>
      <w:bookmarkStart w:id="1" w:name="bookmark1"/>
      <w:r>
        <w:t>О внесении изменений в Решение сельского Совета депутатов</w:t>
      </w:r>
      <w:r>
        <w:br/>
        <w:t>муниципального образования «</w:t>
      </w:r>
      <w:r w:rsidR="00617B19">
        <w:t>Карагайское</w:t>
      </w:r>
      <w:r>
        <w:t xml:space="preserve"> сельское поселение»</w:t>
      </w:r>
      <w:bookmarkEnd w:id="1"/>
    </w:p>
    <w:p w:rsidR="009A7FCE" w:rsidRDefault="00617B19">
      <w:pPr>
        <w:pStyle w:val="10"/>
        <w:keepNext/>
        <w:keepLines/>
        <w:shd w:val="clear" w:color="auto" w:fill="auto"/>
        <w:spacing w:before="0" w:after="240" w:line="274" w:lineRule="exact"/>
        <w:ind w:right="20"/>
      </w:pPr>
      <w:bookmarkStart w:id="2" w:name="bookmark2"/>
      <w:r>
        <w:t>от 18.11.2008</w:t>
      </w:r>
      <w:r w:rsidR="00C26904">
        <w:t xml:space="preserve"> г. № </w:t>
      </w:r>
      <w:bookmarkEnd w:id="2"/>
      <w:r>
        <w:t>07-03</w:t>
      </w:r>
    </w:p>
    <w:p w:rsidR="009A7FCE" w:rsidRDefault="00C26904">
      <w:pPr>
        <w:pStyle w:val="20"/>
        <w:shd w:val="clear" w:color="auto" w:fill="auto"/>
        <w:spacing w:before="0" w:after="267"/>
        <w:ind w:firstLine="600"/>
      </w:pPr>
      <w:r>
        <w:t>В соответствии со статьей 387 главы 31 Налогового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сельск</w:t>
      </w:r>
      <w:r w:rsidR="00617B19">
        <w:t>ий Совет депутатов Карагайского</w:t>
      </w:r>
      <w:r>
        <w:t xml:space="preserve"> сельского поселения</w:t>
      </w:r>
    </w:p>
    <w:p w:rsidR="009A7FCE" w:rsidRDefault="00C26904">
      <w:pPr>
        <w:pStyle w:val="10"/>
        <w:keepNext/>
        <w:keepLines/>
        <w:shd w:val="clear" w:color="auto" w:fill="auto"/>
        <w:spacing w:before="0" w:after="206" w:line="240" w:lineRule="exact"/>
        <w:ind w:left="4580"/>
        <w:jc w:val="left"/>
      </w:pPr>
      <w:bookmarkStart w:id="3" w:name="bookmark3"/>
      <w:r>
        <w:t>РЕШИЛ:</w:t>
      </w:r>
      <w:bookmarkEnd w:id="3"/>
    </w:p>
    <w:p w:rsidR="009A7FCE" w:rsidRDefault="00C26904">
      <w:pPr>
        <w:pStyle w:val="20"/>
        <w:shd w:val="clear" w:color="auto" w:fill="auto"/>
        <w:spacing w:before="0" w:after="243"/>
        <w:ind w:firstLine="600"/>
      </w:pPr>
      <w:r>
        <w:t>Внести в Решение сельского Совета депутатов муниципа</w:t>
      </w:r>
      <w:r w:rsidR="00617B19">
        <w:t>льного образования «Карагайское</w:t>
      </w:r>
      <w:r>
        <w:t xml:space="preserve"> с</w:t>
      </w:r>
      <w:r w:rsidR="00617B19">
        <w:t>ельское поселение» от 18.11.2008г. № 07-03</w:t>
      </w:r>
      <w:r>
        <w:t xml:space="preserve"> следующие изменения:</w:t>
      </w:r>
    </w:p>
    <w:p w:rsidR="009A7FCE" w:rsidRDefault="00A46AE1">
      <w:pPr>
        <w:pStyle w:val="20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70" w:lineRule="exact"/>
        <w:ind w:firstLine="600"/>
      </w:pPr>
      <w:r>
        <w:t>Пункт</w:t>
      </w:r>
      <w:r w:rsidR="0019303E">
        <w:t xml:space="preserve"> </w:t>
      </w:r>
      <w:r>
        <w:t>5.1 статьи</w:t>
      </w:r>
      <w:r w:rsidR="00C26904">
        <w:t xml:space="preserve"> 5</w:t>
      </w:r>
      <w:r w:rsidR="00D47D51" w:rsidRPr="00D47D51">
        <w:t xml:space="preserve"> </w:t>
      </w:r>
      <w:r w:rsidR="00C26904">
        <w:t xml:space="preserve"> «Налоговые льготы» слова</w:t>
      </w:r>
      <w:r w:rsidR="00D47D51">
        <w:t xml:space="preserve"> «Освободить от уплаты налога на землю органы местного самоуправления за земельные участки, расположенные под зданиями, строениями и сооружениями, находящимися в муниципальной собственности</w:t>
      </w:r>
      <w:r w:rsidR="00CC5DE7">
        <w:t xml:space="preserve"> органа местного самоуправления</w:t>
      </w:r>
      <w:r w:rsidR="00D47D51">
        <w:t xml:space="preserve"> руководствуясь ст.387 Налогового кодекса Российской Федерации.</w:t>
      </w:r>
      <w:r w:rsidR="00CC5DE7">
        <w:t>»</w:t>
      </w:r>
      <w:r w:rsidR="0019303E">
        <w:t xml:space="preserve"> </w:t>
      </w:r>
      <w:r w:rsidR="00CC5DE7">
        <w:t xml:space="preserve"> признать утратившими силу.</w:t>
      </w:r>
    </w:p>
    <w:p w:rsidR="009A7FCE" w:rsidRDefault="00C26904">
      <w:pPr>
        <w:pStyle w:val="20"/>
        <w:numPr>
          <w:ilvl w:val="0"/>
          <w:numId w:val="1"/>
        </w:numPr>
        <w:shd w:val="clear" w:color="auto" w:fill="auto"/>
        <w:tabs>
          <w:tab w:val="left" w:pos="916"/>
        </w:tabs>
        <w:spacing w:before="0" w:after="804" w:line="270" w:lineRule="exact"/>
        <w:ind w:firstLine="600"/>
      </w:pPr>
      <w: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земельному налогу.</w:t>
      </w:r>
    </w:p>
    <w:p w:rsidR="009A7FCE" w:rsidRDefault="004144A2">
      <w:pPr>
        <w:pStyle w:val="20"/>
        <w:shd w:val="clear" w:color="auto" w:fill="auto"/>
        <w:spacing w:before="0" w:line="240" w:lineRule="exact"/>
      </w:pPr>
      <w:r>
        <w:t>Глава К</w:t>
      </w:r>
      <w:r w:rsidR="00617B19">
        <w:t>арагайского</w:t>
      </w:r>
    </w:p>
    <w:p w:rsidR="00402587" w:rsidRDefault="00617B19">
      <w:pPr>
        <w:pStyle w:val="20"/>
        <w:shd w:val="clear" w:color="auto" w:fill="auto"/>
        <w:tabs>
          <w:tab w:val="left" w:pos="5360"/>
        </w:tabs>
        <w:spacing w:before="0" w:line="240" w:lineRule="exact"/>
      </w:pPr>
      <w:r>
        <w:t>сельского поселения</w:t>
      </w:r>
      <w:r>
        <w:tab/>
      </w:r>
      <w:r w:rsidR="0019303E">
        <w:t xml:space="preserve">                                         </w:t>
      </w:r>
      <w:bookmarkStart w:id="4" w:name="_GoBack"/>
      <w:bookmarkEnd w:id="4"/>
      <w:r>
        <w:t xml:space="preserve">Э.А.Ерелина. </w:t>
      </w:r>
    </w:p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Default="00402587" w:rsidP="00402587">
      <w:pPr>
        <w:tabs>
          <w:tab w:val="left" w:pos="3570"/>
        </w:tabs>
      </w:pPr>
      <w:r>
        <w:tab/>
      </w:r>
    </w:p>
    <w:p w:rsidR="00402587" w:rsidRDefault="00402587" w:rsidP="00402587">
      <w:pPr>
        <w:tabs>
          <w:tab w:val="left" w:pos="3570"/>
        </w:tabs>
      </w:pPr>
    </w:p>
    <w:tbl>
      <w:tblPr>
        <w:tblpPr w:leftFromText="180" w:rightFromText="180" w:vertAnchor="page" w:horzAnchor="margin" w:tblpXSpec="center" w:tblpY="539"/>
        <w:tblW w:w="10905" w:type="dxa"/>
        <w:tblLayout w:type="fixed"/>
        <w:tblLook w:val="04A0"/>
      </w:tblPr>
      <w:tblGrid>
        <w:gridCol w:w="4676"/>
        <w:gridCol w:w="1276"/>
        <w:gridCol w:w="4953"/>
      </w:tblGrid>
      <w:tr w:rsidR="00402587" w:rsidTr="00402587">
        <w:tc>
          <w:tcPr>
            <w:tcW w:w="4678" w:type="dxa"/>
          </w:tcPr>
          <w:p w:rsidR="00402587" w:rsidRDefault="00402587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  <w:p w:rsidR="00402587" w:rsidRDefault="0040258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 Алтай Усть-Коксинский район</w:t>
            </w:r>
          </w:p>
          <w:p w:rsidR="00402587" w:rsidRDefault="0040258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</w:t>
            </w:r>
          </w:p>
          <w:p w:rsidR="00402587" w:rsidRDefault="0040258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Карагайское сельское поселение</w:t>
            </w:r>
          </w:p>
          <w:p w:rsidR="00402587" w:rsidRDefault="0040258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402587" w:rsidRDefault="004025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2587" w:rsidRDefault="00402587">
            <w:pPr>
              <w:autoSpaceDE w:val="0"/>
              <w:autoSpaceDN w:val="0"/>
              <w:adjustRightInd w:val="0"/>
              <w:ind w:left="3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74295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402587" w:rsidRDefault="00402587">
            <w:pPr>
              <w:pStyle w:val="8"/>
              <w:ind w:left="0"/>
              <w:rPr>
                <w:sz w:val="16"/>
                <w:szCs w:val="16"/>
              </w:rPr>
            </w:pPr>
          </w:p>
          <w:p w:rsidR="00402587" w:rsidRDefault="00402587">
            <w:pPr>
              <w:pStyle w:val="8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 Республиканы</w:t>
            </w:r>
            <w:r>
              <w:rPr>
                <w:rFonts w:ascii="Lucida Sans Unicode" w:hAnsi="Lucida Sans Unicode"/>
                <w:sz w:val="16"/>
                <w:szCs w:val="16"/>
              </w:rPr>
              <w:t>ҥ</w:t>
            </w:r>
            <w:r>
              <w:rPr>
                <w:sz w:val="16"/>
                <w:szCs w:val="16"/>
              </w:rPr>
              <w:t xml:space="preserve"> Кöксуу-Оозы аймагында</w:t>
            </w:r>
          </w:p>
          <w:p w:rsidR="00402587" w:rsidRDefault="00402587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 тöзöлмö</w:t>
            </w:r>
          </w:p>
          <w:p w:rsidR="00402587" w:rsidRDefault="00402587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Карагайдагы </w:t>
            </w: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r>
              <w:rPr>
                <w:b/>
                <w:bCs/>
                <w:sz w:val="16"/>
                <w:szCs w:val="16"/>
              </w:rPr>
              <w:t xml:space="preserve">урт </w:t>
            </w: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r>
              <w:rPr>
                <w:b/>
                <w:bCs/>
                <w:sz w:val="16"/>
                <w:szCs w:val="16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ҥ</w:t>
            </w:r>
          </w:p>
          <w:p w:rsidR="00402587" w:rsidRDefault="00402587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Депутаттардын 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>урт Соведи</w:t>
            </w:r>
          </w:p>
          <w:p w:rsidR="00402587" w:rsidRDefault="00402587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02587" w:rsidRDefault="00402587" w:rsidP="0040258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402587" w:rsidRDefault="00402587" w:rsidP="0040258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402587" w:rsidRPr="00402587" w:rsidRDefault="00402587" w:rsidP="00402587">
      <w:pPr>
        <w:rPr>
          <w:rFonts w:ascii="Times New Roman" w:hAnsi="Times New Roman" w:cs="Times New Roman"/>
          <w:b/>
        </w:rPr>
      </w:pPr>
      <w:r w:rsidRPr="00402587">
        <w:rPr>
          <w:rFonts w:ascii="Times New Roman" w:hAnsi="Times New Roman" w:cs="Times New Roman"/>
          <w:b/>
        </w:rPr>
        <w:t>Решение № 07-03                                                                          Чечим</w:t>
      </w:r>
    </w:p>
    <w:p w:rsidR="00402587" w:rsidRPr="00402587" w:rsidRDefault="00402587" w:rsidP="00402587">
      <w:pPr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 xml:space="preserve">от 18.11.2008 г. </w:t>
      </w:r>
    </w:p>
    <w:p w:rsidR="00402587" w:rsidRPr="00402587" w:rsidRDefault="00402587" w:rsidP="00402587">
      <w:pPr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с. Карагай</w:t>
      </w:r>
    </w:p>
    <w:p w:rsidR="00402587" w:rsidRPr="00402587" w:rsidRDefault="00402587" w:rsidP="00402587">
      <w:pPr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 xml:space="preserve">(с изменениями и дополнениями </w:t>
      </w:r>
    </w:p>
    <w:p w:rsidR="00402587" w:rsidRPr="00402587" w:rsidRDefault="00402587" w:rsidP="00402587">
      <w:pPr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от 09.11.2010 № 19-06; от 19.12.2010 № 21-02;</w:t>
      </w:r>
    </w:p>
    <w:p w:rsidR="00402587" w:rsidRPr="00402587" w:rsidRDefault="00402587" w:rsidP="00402587">
      <w:pPr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от 26.11.2012 № 32-02; от 21.11.2014 № 08-01;</w:t>
      </w:r>
    </w:p>
    <w:p w:rsidR="00402587" w:rsidRPr="00402587" w:rsidRDefault="00402587" w:rsidP="00402587">
      <w:pPr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 xml:space="preserve">от 18.03.2015 № 11-09; от 19.11.2015 №15-06) </w:t>
      </w: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402587">
        <w:rPr>
          <w:rFonts w:ascii="Times New Roman" w:hAnsi="Times New Roman" w:cs="Times New Roman"/>
          <w:b/>
          <w:bCs/>
        </w:rPr>
        <w:t>Об установлении и введении</w:t>
      </w: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402587">
        <w:rPr>
          <w:rFonts w:ascii="Times New Roman" w:hAnsi="Times New Roman" w:cs="Times New Roman"/>
          <w:b/>
          <w:bCs/>
        </w:rPr>
        <w:t>земельного налога на территории</w:t>
      </w: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402587">
        <w:rPr>
          <w:rFonts w:ascii="Times New Roman" w:hAnsi="Times New Roman" w:cs="Times New Roman"/>
          <w:b/>
          <w:bCs/>
        </w:rPr>
        <w:t>Карагайского сельского поселения МО «Усть-Коксинский район»</w:t>
      </w: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 xml:space="preserve">     Главой 31 «Земельный налог» Налогового кодекса Российской Федерации и настоящим Решением на территории Карагайского сельского поселения устанавливается и вводится в действие земельный налог.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02587">
        <w:rPr>
          <w:rFonts w:ascii="Times New Roman" w:hAnsi="Times New Roman" w:cs="Times New Roman"/>
          <w:b/>
        </w:rPr>
        <w:t xml:space="preserve">                1.Общее положения.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 xml:space="preserve">       Настоящим Решением в соответствии с Налоговым  кодексом Российской Федерации определяются налоговые ставки земельного налога  (далее – налог), порядок и сроки уплаты налога (авансовый платеж по налогу), налоговые льготы, порядок и сроки представления налогоплательщиками документов, подтверждающих право на уменьшение налоговой базы.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02587">
        <w:rPr>
          <w:rFonts w:ascii="Times New Roman" w:hAnsi="Times New Roman" w:cs="Times New Roman"/>
          <w:b/>
        </w:rPr>
        <w:t xml:space="preserve">                 2. Налоговые ставки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02587">
        <w:rPr>
          <w:rFonts w:ascii="Times New Roman" w:hAnsi="Times New Roman" w:cs="Times New Roman"/>
        </w:rPr>
        <w:t xml:space="preserve"> Налоговые ставки устанавливаются в следующих размерах: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  <w:b/>
        </w:rPr>
        <w:t>- 0,25</w:t>
      </w:r>
      <w:r w:rsidRPr="00402587">
        <w:rPr>
          <w:rFonts w:ascii="Times New Roman" w:hAnsi="Times New Roman" w:cs="Times New Roman"/>
        </w:rPr>
        <w:t xml:space="preserve">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- 0,3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животноводства;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- 0,02 процента в отношении земельных участков, предназначенных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- 1,5 процента в отношении прочих земельных участков.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02587">
        <w:rPr>
          <w:rFonts w:ascii="Times New Roman" w:hAnsi="Times New Roman" w:cs="Times New Roman"/>
        </w:rPr>
        <w:t xml:space="preserve">                   </w:t>
      </w:r>
      <w:r w:rsidRPr="00402587">
        <w:rPr>
          <w:rFonts w:ascii="Times New Roman" w:hAnsi="Times New Roman" w:cs="Times New Roman"/>
          <w:b/>
        </w:rPr>
        <w:t>4. Порядок и сроки уплаты налога и авансовых платежей по налогу.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 xml:space="preserve">           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4.1. Установить сроки уплаты налоги (авансовых платежей):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4.2. Налог (авансовые платежи по налогу) подлежат уплате в следующем порядке и сроки: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1)  налогоплательщики – организации уплачивают в срок не позднее 1 февраля года, следующего за истекшим налоговым периодом;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lastRenderedPageBreak/>
        <w:t>2) налогоплательщики – организации уплачивают суммы авансовых платежей по налогу не позднее последнего числа месяца, следующего за истёкшим отчетным периодом;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3) налогоплательщики – физические лица, уплачивающие налог на основании налогового  уведомления: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02587">
        <w:rPr>
          <w:rFonts w:ascii="Times New Roman" w:hAnsi="Times New Roman" w:cs="Times New Roman"/>
        </w:rPr>
        <w:t xml:space="preserve">- налог уплачивают </w:t>
      </w:r>
      <w:r w:rsidRPr="00402587">
        <w:rPr>
          <w:rFonts w:ascii="Times New Roman" w:hAnsi="Times New Roman" w:cs="Times New Roman"/>
          <w:b/>
        </w:rPr>
        <w:t>в срок, установленный пунктом  1 статьи 397 Налогового кодекса Российской Федерации.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02587">
        <w:rPr>
          <w:rFonts w:ascii="Times New Roman" w:hAnsi="Times New Roman" w:cs="Times New Roman"/>
          <w:b/>
        </w:rPr>
        <w:t xml:space="preserve">                       5. Налоговые льготы.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5.1. Освободить от уплаты налога на землю органы местного самоуправления за земельные участки, расположенные под зданиями, строениями и сооружениями, находящимися в муниципальной собственности органа местного самоуправления руководствуясь ст. 387 Налогового кодекса Российской Федерации.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5.2. Документы, подтверждающие право на уменьшение налоговой базы представляются в налоговый орган по месту нахождения земельного участка в следующем порядке и сроки:</w:t>
      </w: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 xml:space="preserve">           1) налогоплательщики – физические лица, уплачивающие налог  на основании налоговых уведомлений, в срок до 1 февраля года, являющегося налоговым периодом.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6. Настоящее  Решение вступает в силу с 1 января 2009 года, но не ранее чем по истечении одного месяца со дня его официального опубликования.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7. Опубликовать настоящее Решение в газете «Уймонские вести»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8. Со дня вступления в силу настоящего Решения признать утратившим силу Решения № 18-05 от 21.11.2007 года.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9. Контроль за исполнением настоящего Решения возлагаю на себя.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10. В течении пяти дней с момента принятия направить настоящее Решение в Управление ФНС России по Республике Алтай и Межрайонную инспекцию ФНС России № 2 по Республике Алтай.</w:t>
      </w: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</w:rPr>
        <w:t>Председатель сельского Совета депутатов</w:t>
      </w:r>
    </w:p>
    <w:p w:rsidR="00402587" w:rsidRPr="00402587" w:rsidRDefault="00402587" w:rsidP="00402587">
      <w:pPr>
        <w:shd w:val="clear" w:color="auto" w:fill="FFFFFF"/>
        <w:rPr>
          <w:rFonts w:ascii="Times New Roman" w:hAnsi="Times New Roman" w:cs="Times New Roman"/>
        </w:rPr>
      </w:pPr>
      <w:r w:rsidRPr="00402587">
        <w:rPr>
          <w:rFonts w:ascii="Times New Roman" w:hAnsi="Times New Roman" w:cs="Times New Roman"/>
          <w:spacing w:val="-2"/>
        </w:rPr>
        <w:t>Карагайского сельского поселения                                                  Е.П. Кудрявцев.</w:t>
      </w:r>
    </w:p>
    <w:p w:rsidR="00402587" w:rsidRPr="00402587" w:rsidRDefault="00402587" w:rsidP="00402587">
      <w:pPr>
        <w:tabs>
          <w:tab w:val="left" w:pos="3570"/>
        </w:tabs>
        <w:rPr>
          <w:rFonts w:ascii="Times New Roman" w:hAnsi="Times New Roman" w:cs="Times New Roman"/>
        </w:rPr>
      </w:pPr>
    </w:p>
    <w:p w:rsidR="00402587" w:rsidRPr="00402587" w:rsidRDefault="00402587" w:rsidP="00402587">
      <w:pPr>
        <w:tabs>
          <w:tab w:val="left" w:pos="3570"/>
        </w:tabs>
        <w:rPr>
          <w:rFonts w:ascii="Times New Roman" w:hAnsi="Times New Roman" w:cs="Times New Roman"/>
        </w:rPr>
      </w:pPr>
    </w:p>
    <w:p w:rsidR="00402587" w:rsidRDefault="00402587" w:rsidP="00402587">
      <w:pPr>
        <w:tabs>
          <w:tab w:val="left" w:pos="3570"/>
        </w:tabs>
      </w:pPr>
    </w:p>
    <w:p w:rsidR="00402587" w:rsidRDefault="00402587" w:rsidP="00402587">
      <w:pPr>
        <w:tabs>
          <w:tab w:val="left" w:pos="3570"/>
        </w:tabs>
      </w:pPr>
    </w:p>
    <w:p w:rsidR="00402587" w:rsidRDefault="00402587" w:rsidP="00402587">
      <w:pPr>
        <w:tabs>
          <w:tab w:val="left" w:pos="3570"/>
        </w:tabs>
      </w:pPr>
    </w:p>
    <w:p w:rsidR="00402587" w:rsidRDefault="00402587" w:rsidP="00402587">
      <w:pPr>
        <w:tabs>
          <w:tab w:val="left" w:pos="3570"/>
        </w:tabs>
      </w:pPr>
    </w:p>
    <w:p w:rsidR="00402587" w:rsidRDefault="00402587" w:rsidP="00402587">
      <w:pPr>
        <w:tabs>
          <w:tab w:val="left" w:pos="3570"/>
        </w:tabs>
      </w:pPr>
    </w:p>
    <w:p w:rsidR="00402587" w:rsidRDefault="00402587" w:rsidP="00402587">
      <w:pPr>
        <w:tabs>
          <w:tab w:val="left" w:pos="3570"/>
        </w:tabs>
      </w:pPr>
    </w:p>
    <w:p w:rsidR="00402587" w:rsidRPr="00402587" w:rsidRDefault="00402587" w:rsidP="00402587">
      <w:pPr>
        <w:tabs>
          <w:tab w:val="left" w:pos="3570"/>
        </w:tabs>
      </w:pPr>
    </w:p>
    <w:p w:rsid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402587" w:rsidRPr="00402587" w:rsidRDefault="00402587" w:rsidP="00402587"/>
    <w:p w:rsidR="009A7FCE" w:rsidRPr="00402587" w:rsidRDefault="009A7FCE" w:rsidP="00402587"/>
    <w:sectPr w:rsidR="009A7FCE" w:rsidRPr="00402587" w:rsidSect="00673E4A">
      <w:pgSz w:w="11900" w:h="16840"/>
      <w:pgMar w:top="969" w:right="714" w:bottom="969" w:left="17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6A" w:rsidRDefault="00E35B6A">
      <w:r>
        <w:separator/>
      </w:r>
    </w:p>
  </w:endnote>
  <w:endnote w:type="continuationSeparator" w:id="1">
    <w:p w:rsidR="00E35B6A" w:rsidRDefault="00E3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6A" w:rsidRDefault="00E35B6A"/>
  </w:footnote>
  <w:footnote w:type="continuationSeparator" w:id="1">
    <w:p w:rsidR="00E35B6A" w:rsidRDefault="00E35B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543"/>
    <w:multiLevelType w:val="multilevel"/>
    <w:tmpl w:val="05CEF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7FCE"/>
    <w:rsid w:val="00096BBF"/>
    <w:rsid w:val="00121803"/>
    <w:rsid w:val="0019303E"/>
    <w:rsid w:val="00362CA7"/>
    <w:rsid w:val="00402587"/>
    <w:rsid w:val="004144A2"/>
    <w:rsid w:val="00585505"/>
    <w:rsid w:val="00616C11"/>
    <w:rsid w:val="00617B19"/>
    <w:rsid w:val="00673E4A"/>
    <w:rsid w:val="009A7FCE"/>
    <w:rsid w:val="00A46AE1"/>
    <w:rsid w:val="00C26904"/>
    <w:rsid w:val="00CC5DE7"/>
    <w:rsid w:val="00D47D51"/>
    <w:rsid w:val="00E35B6A"/>
    <w:rsid w:val="00EB3E00"/>
    <w:rsid w:val="00F8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E4A"/>
    <w:rPr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87"/>
    <w:pPr>
      <w:keepNext/>
      <w:widowControl/>
      <w:ind w:left="-142"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3E4A"/>
    <w:rPr>
      <w:color w:val="0066CC"/>
      <w:u w:val="single"/>
    </w:rPr>
  </w:style>
  <w:style w:type="character" w:customStyle="1" w:styleId="3Exact">
    <w:name w:val="Основной текст (3) Exact"/>
    <w:basedOn w:val="a0"/>
    <w:rsid w:val="00673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73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73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73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73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73E4A"/>
    <w:pPr>
      <w:shd w:val="clear" w:color="auto" w:fill="FFFFFF"/>
      <w:spacing w:after="900" w:line="3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73E4A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73E4A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402587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402587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4025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Title">
    <w:name w:val="ConsTitle"/>
    <w:rsid w:val="0040258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02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5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3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User</cp:lastModifiedBy>
  <cp:revision>4</cp:revision>
  <cp:lastPrinted>2018-11-26T02:11:00Z</cp:lastPrinted>
  <dcterms:created xsi:type="dcterms:W3CDTF">2018-11-26T02:12:00Z</dcterms:created>
  <dcterms:modified xsi:type="dcterms:W3CDTF">2018-11-27T08:20:00Z</dcterms:modified>
</cp:coreProperties>
</file>